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00C6C" w14:textId="77777777" w:rsidR="00B14064" w:rsidRDefault="00B14064">
      <w:pPr>
        <w:pStyle w:val="BodyText"/>
        <w:rPr>
          <w:rFonts w:ascii="Times New Roman"/>
          <w:sz w:val="20"/>
        </w:rPr>
      </w:pPr>
    </w:p>
    <w:p w14:paraId="651951BD" w14:textId="77777777" w:rsidR="00B14064" w:rsidRDefault="00B14064">
      <w:pPr>
        <w:pStyle w:val="BodyText"/>
        <w:rPr>
          <w:rFonts w:ascii="Times New Roman"/>
          <w:sz w:val="20"/>
        </w:rPr>
      </w:pPr>
    </w:p>
    <w:p w14:paraId="1761BCF1" w14:textId="77777777" w:rsidR="00B14064" w:rsidRDefault="00B14064">
      <w:pPr>
        <w:pStyle w:val="BodyText"/>
        <w:rPr>
          <w:rFonts w:ascii="Times New Roman"/>
          <w:sz w:val="20"/>
        </w:rPr>
      </w:pPr>
    </w:p>
    <w:p w14:paraId="1B9A3801" w14:textId="77777777" w:rsidR="00B14064" w:rsidRDefault="00B14064">
      <w:pPr>
        <w:pStyle w:val="BodyText"/>
        <w:spacing w:before="4"/>
        <w:rPr>
          <w:rFonts w:ascii="Times New Roman"/>
          <w:sz w:val="10"/>
        </w:rPr>
      </w:pPr>
    </w:p>
    <w:p w14:paraId="066338A9" w14:textId="77777777" w:rsidR="00B14064" w:rsidRDefault="00B14064">
      <w:pPr>
        <w:pStyle w:val="BodyText"/>
        <w:spacing w:line="20" w:lineRule="exact"/>
        <w:ind w:left="1588"/>
        <w:rPr>
          <w:rFonts w:ascii="Times New Roman"/>
          <w:sz w:val="2"/>
        </w:rPr>
      </w:pPr>
    </w:p>
    <w:p w14:paraId="27816B03" w14:textId="77777777" w:rsidR="00B14064" w:rsidRDefault="00B14064">
      <w:pPr>
        <w:pStyle w:val="BodyText"/>
        <w:rPr>
          <w:rFonts w:ascii="Times New Roman"/>
          <w:sz w:val="20"/>
        </w:rPr>
      </w:pPr>
    </w:p>
    <w:p w14:paraId="2AF30DBC" w14:textId="77777777" w:rsidR="00B14064" w:rsidRDefault="00B14064">
      <w:pPr>
        <w:pStyle w:val="BodyText"/>
        <w:rPr>
          <w:rFonts w:ascii="Times New Roman"/>
          <w:sz w:val="20"/>
        </w:rPr>
      </w:pPr>
    </w:p>
    <w:p w14:paraId="4962AF40" w14:textId="044272E2" w:rsidR="00B14064" w:rsidRDefault="00D252BC">
      <w:pPr>
        <w:pStyle w:val="BodyText"/>
        <w:spacing w:before="1"/>
        <w:rPr>
          <w:rFonts w:ascii="Times New Roman"/>
        </w:rPr>
      </w:pPr>
      <w:r>
        <w:rPr>
          <w:noProof/>
        </w:rPr>
        <mc:AlternateContent>
          <mc:Choice Requires="wps">
            <w:drawing>
              <wp:anchor distT="0" distB="0" distL="0" distR="0" simplePos="0" relativeHeight="251659776" behindDoc="1" locked="0" layoutInCell="1" allowOverlap="1" wp14:anchorId="624DABD7" wp14:editId="3DC9DD7A">
                <wp:simplePos x="0" y="0"/>
                <wp:positionH relativeFrom="page">
                  <wp:posOffset>1704975</wp:posOffset>
                </wp:positionH>
                <wp:positionV relativeFrom="paragraph">
                  <wp:posOffset>293370</wp:posOffset>
                </wp:positionV>
                <wp:extent cx="4876165" cy="9525"/>
                <wp:effectExtent l="9525" t="9525" r="10160" b="9525"/>
                <wp:wrapTopAndBottom/>
                <wp:docPr id="16"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165" cy="9525"/>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66C9DE" id="Line 17" o:spid="_x0000_s1026" style="position:absolute;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4.25pt,23.1pt" to="518.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EtAEAAEwDAAAOAAAAZHJzL2Uyb0RvYy54bWysU01v2zAMvQ/ofxB0b5wES+YacXpI1126&#10;LUDbH8BIsi1MFgVRiZ1/P0l1sm67DfNBkPjx+PhIb+7H3rCT8qTR1nwxm3OmrECpbVvz15fH25Iz&#10;CmAlGLSq5mdF/H5782EzuEotsUMjlWcRxFI1uJp3IbiqKEh0qgeaoVM2Ohv0PYT49G0hPQwRvTfF&#10;cj5fFwN66TwKRRStD29Ovs34TaNE+N40pAIzNY/cQj59Pg/pLLYbqFoPrtNiogH/wKIHbWPRK9QD&#10;BGBHr/+C6rXwSNiEmcC+wKbRQuUeYjeL+R/dPHfgVO4likPuKhP9P1jx7bSze5+oi9E+uycUP4hZ&#10;3HVgW5UJvJxdHNwiSVUMjqprSnqQ23t2GL6ijDFwDJhVGBvfJ8jYHxuz2Oer2GoMTETjx/LTerFe&#10;cSai7261XOUCUF1ynafwRWHP0qXmRtskBVRweqKQuEB1CUlmi4/amDxOY9kQCZfLsswZhEbL5E1x&#10;5NvDznh2grQR+ZsK/xbm8WhlRusUyM/TPYA2b/dY3dhJkKRBWjiqDijPe38RKo4s05zWK+3E+3fO&#10;/vUTbH8CAAD//wMAUEsDBBQABgAIAAAAIQCbMH6M3gAAAAoBAAAPAAAAZHJzL2Rvd25yZXYueG1s&#10;TI/LTsMwEEX3SPyDNUjsqE1o3SrEqQCJD2ipYOvGQx7EYxM7TcrX465gOTNHd84ttrPt2QmH0DpS&#10;cL8QwJAqZ1qqFRzeXu82wELUZHTvCBWcMcC2vL4qdG7cRDs87WPNUgiFXCtoYvQ556Fq0OqwcB4p&#10;3T7dYHVM41BzM+gphdueZ0JIbnVL6UOjPb40WH3tR6vg+30MUXTh7Lvp+bCSHz9+5zqlbm/mp0dg&#10;Eef4B8NFP6lDmZyObiQTWK8gk5tVQhUsZQbsAogHuQR2TJv1GnhZ8P8Vyl8AAAD//wMAUEsBAi0A&#10;FAAGAAgAAAAhALaDOJL+AAAA4QEAABMAAAAAAAAAAAAAAAAAAAAAAFtDb250ZW50X1R5cGVzXS54&#10;bWxQSwECLQAUAAYACAAAACEAOP0h/9YAAACUAQAACwAAAAAAAAAAAAAAAAAvAQAAX3JlbHMvLnJl&#10;bHNQSwECLQAUAAYACAAAACEAAf8/hLQBAABMAwAADgAAAAAAAAAAAAAAAAAuAgAAZHJzL2Uyb0Rv&#10;Yy54bWxQSwECLQAUAAYACAAAACEAmzB+jN4AAAAKAQAADwAAAAAAAAAAAAAAAAAOBAAAZHJzL2Rv&#10;d25yZXYueG1sUEsFBgAAAAAEAAQA8wAAABkFAAAAAA==&#10;" strokeweight="1.44pt">
                <w10:wrap type="topAndBottom" anchorx="page"/>
              </v:line>
            </w:pict>
          </mc:Fallback>
        </mc:AlternateContent>
      </w:r>
    </w:p>
    <w:p w14:paraId="69EA0ECD" w14:textId="77777777" w:rsidR="004F66A5" w:rsidRDefault="004F66A5" w:rsidP="004F66A5">
      <w:pPr>
        <w:pStyle w:val="Heading1"/>
        <w:spacing w:before="90"/>
        <w:ind w:left="1440"/>
      </w:pPr>
    </w:p>
    <w:p w14:paraId="5346C588" w14:textId="77777777" w:rsidR="004F66A5" w:rsidRDefault="004F66A5">
      <w:pPr>
        <w:pStyle w:val="Heading1"/>
        <w:spacing w:before="90"/>
        <w:ind w:left="2217"/>
      </w:pPr>
    </w:p>
    <w:p w14:paraId="5D14E44C" w14:textId="77777777" w:rsidR="004F66A5" w:rsidRDefault="004F66A5">
      <w:pPr>
        <w:pStyle w:val="Heading1"/>
        <w:spacing w:before="90"/>
        <w:ind w:left="2217"/>
      </w:pPr>
    </w:p>
    <w:p w14:paraId="0587150D" w14:textId="77777777" w:rsidR="00B14064" w:rsidRDefault="00640488">
      <w:pPr>
        <w:pStyle w:val="Heading1"/>
        <w:spacing w:before="90"/>
        <w:ind w:left="2217"/>
      </w:pPr>
      <w:r>
        <w:t xml:space="preserve">       </w:t>
      </w:r>
      <w:r w:rsidR="00F12E73">
        <w:t>BOARD OF LAND AND NATURAL RESOURCES</w:t>
      </w:r>
    </w:p>
    <w:p w14:paraId="2A3F343E" w14:textId="77777777" w:rsidR="00B14064" w:rsidRDefault="00B14064">
      <w:pPr>
        <w:pStyle w:val="BodyText"/>
        <w:rPr>
          <w:rFonts w:ascii="Times New Roman"/>
          <w:sz w:val="24"/>
        </w:rPr>
      </w:pPr>
    </w:p>
    <w:p w14:paraId="557CA090" w14:textId="29289BF1" w:rsidR="009C0D10" w:rsidRDefault="009C0D10">
      <w:pPr>
        <w:spacing w:before="1"/>
        <w:ind w:left="3594" w:right="3251"/>
        <w:jc w:val="center"/>
        <w:rPr>
          <w:rFonts w:ascii="Times New Roman"/>
          <w:sz w:val="24"/>
        </w:rPr>
      </w:pPr>
      <w:r>
        <w:rPr>
          <w:rFonts w:ascii="Times New Roman"/>
          <w:sz w:val="24"/>
        </w:rPr>
        <w:t>DAWN CHANG</w:t>
      </w:r>
    </w:p>
    <w:p w14:paraId="55C401EB" w14:textId="4E20A592" w:rsidR="00B14064" w:rsidRDefault="00F12E73">
      <w:pPr>
        <w:spacing w:before="1"/>
        <w:ind w:left="3594" w:right="3251"/>
        <w:jc w:val="center"/>
        <w:rPr>
          <w:rFonts w:ascii="Times New Roman"/>
          <w:sz w:val="24"/>
        </w:rPr>
      </w:pPr>
      <w:r>
        <w:rPr>
          <w:rFonts w:ascii="Times New Roman"/>
          <w:sz w:val="24"/>
        </w:rPr>
        <w:t xml:space="preserve"> CHAIRPERSON</w:t>
      </w:r>
    </w:p>
    <w:p w14:paraId="5B8A7494" w14:textId="77777777" w:rsidR="00B14064" w:rsidRDefault="00B14064">
      <w:pPr>
        <w:pStyle w:val="BodyText"/>
        <w:rPr>
          <w:rFonts w:ascii="Times New Roman"/>
          <w:sz w:val="26"/>
        </w:rPr>
      </w:pPr>
    </w:p>
    <w:p w14:paraId="69A7344B" w14:textId="77777777" w:rsidR="00B14064" w:rsidRDefault="00B14064">
      <w:pPr>
        <w:pStyle w:val="BodyText"/>
        <w:rPr>
          <w:rFonts w:ascii="Times New Roman"/>
          <w:sz w:val="26"/>
        </w:rPr>
      </w:pPr>
    </w:p>
    <w:p w14:paraId="4E8E1BFA" w14:textId="77777777" w:rsidR="00B14064" w:rsidRDefault="00B14064">
      <w:pPr>
        <w:pStyle w:val="BodyText"/>
        <w:rPr>
          <w:rFonts w:ascii="Times New Roman"/>
          <w:sz w:val="26"/>
        </w:rPr>
      </w:pPr>
    </w:p>
    <w:p w14:paraId="3CD433E4" w14:textId="77777777" w:rsidR="00B14064" w:rsidRDefault="00B14064">
      <w:pPr>
        <w:pStyle w:val="BodyText"/>
        <w:rPr>
          <w:rFonts w:ascii="Times New Roman"/>
          <w:sz w:val="26"/>
        </w:rPr>
      </w:pPr>
    </w:p>
    <w:p w14:paraId="33D78526" w14:textId="77777777" w:rsidR="00B14064" w:rsidRDefault="00B14064">
      <w:pPr>
        <w:pStyle w:val="BodyText"/>
        <w:rPr>
          <w:rFonts w:ascii="Times New Roman"/>
          <w:sz w:val="26"/>
        </w:rPr>
      </w:pPr>
    </w:p>
    <w:p w14:paraId="6E1BDC0B" w14:textId="77777777" w:rsidR="00B14064" w:rsidRDefault="004F66A5">
      <w:pPr>
        <w:spacing w:before="161"/>
        <w:ind w:left="3167"/>
        <w:rPr>
          <w:rFonts w:ascii="Times New Roman"/>
          <w:sz w:val="24"/>
        </w:rPr>
      </w:pPr>
      <w:r>
        <w:rPr>
          <w:rFonts w:ascii="Times New Roman"/>
          <w:sz w:val="24"/>
        </w:rPr>
        <w:t xml:space="preserve">      </w:t>
      </w:r>
      <w:r w:rsidR="00F12E73">
        <w:rPr>
          <w:rFonts w:ascii="Times New Roman"/>
          <w:sz w:val="24"/>
        </w:rPr>
        <w:t>CONTRACT SPECIFICATIONS</w:t>
      </w:r>
    </w:p>
    <w:p w14:paraId="3DD578A6" w14:textId="77777777" w:rsidR="00B14064" w:rsidRDefault="00B14064">
      <w:pPr>
        <w:pStyle w:val="BodyText"/>
        <w:rPr>
          <w:rFonts w:ascii="Times New Roman"/>
          <w:sz w:val="26"/>
        </w:rPr>
      </w:pPr>
    </w:p>
    <w:p w14:paraId="41824C73" w14:textId="77777777" w:rsidR="00B14064" w:rsidRDefault="00B14064">
      <w:pPr>
        <w:pStyle w:val="BodyText"/>
        <w:rPr>
          <w:rFonts w:ascii="Times New Roman"/>
          <w:sz w:val="26"/>
        </w:rPr>
      </w:pPr>
    </w:p>
    <w:p w14:paraId="3EBBB0F1" w14:textId="77777777" w:rsidR="00B14064" w:rsidRDefault="00B14064">
      <w:pPr>
        <w:pStyle w:val="BodyText"/>
        <w:rPr>
          <w:rFonts w:ascii="Times New Roman"/>
          <w:sz w:val="26"/>
        </w:rPr>
      </w:pPr>
    </w:p>
    <w:p w14:paraId="417FED3C" w14:textId="77777777" w:rsidR="00B14064" w:rsidRDefault="00B14064">
      <w:pPr>
        <w:pStyle w:val="BodyText"/>
        <w:rPr>
          <w:rFonts w:ascii="Times New Roman"/>
          <w:sz w:val="26"/>
        </w:rPr>
      </w:pPr>
    </w:p>
    <w:p w14:paraId="63BCEEE9" w14:textId="0A197CBF" w:rsidR="00B14064" w:rsidRDefault="00B812AD" w:rsidP="00DF5FC4">
      <w:pPr>
        <w:spacing w:before="184"/>
        <w:jc w:val="center"/>
        <w:rPr>
          <w:rFonts w:ascii="Times New Roman"/>
          <w:sz w:val="24"/>
        </w:rPr>
      </w:pPr>
      <w:r>
        <w:rPr>
          <w:rFonts w:ascii="Times New Roman"/>
          <w:sz w:val="24"/>
        </w:rPr>
        <w:t>IFB</w:t>
      </w:r>
      <w:r w:rsidR="00643457">
        <w:rPr>
          <w:rFonts w:ascii="Times New Roman"/>
          <w:sz w:val="24"/>
        </w:rPr>
        <w:t>:</w:t>
      </w:r>
      <w:r>
        <w:rPr>
          <w:rFonts w:ascii="Times New Roman"/>
          <w:sz w:val="24"/>
        </w:rPr>
        <w:t xml:space="preserve"> </w:t>
      </w:r>
      <w:r w:rsidR="00940361">
        <w:rPr>
          <w:rFonts w:ascii="Times New Roman"/>
          <w:sz w:val="24"/>
        </w:rPr>
        <w:t>HA 2</w:t>
      </w:r>
      <w:r w:rsidR="00A76398">
        <w:rPr>
          <w:rFonts w:ascii="Times New Roman"/>
          <w:sz w:val="24"/>
        </w:rPr>
        <w:t>2-0</w:t>
      </w:r>
      <w:r w:rsidR="005D14A4">
        <w:rPr>
          <w:rFonts w:ascii="Times New Roman"/>
          <w:sz w:val="24"/>
        </w:rPr>
        <w:t>3</w:t>
      </w:r>
    </w:p>
    <w:p w14:paraId="622651DC" w14:textId="77777777" w:rsidR="00DF5FC4" w:rsidRDefault="00DF5FC4" w:rsidP="00DF5FC4">
      <w:pPr>
        <w:jc w:val="center"/>
        <w:rPr>
          <w:rFonts w:ascii="Times New Roman"/>
          <w:sz w:val="24"/>
        </w:rPr>
      </w:pPr>
      <w:r>
        <w:rPr>
          <w:rFonts w:ascii="Times New Roman"/>
          <w:sz w:val="24"/>
        </w:rPr>
        <w:t>THE REPAIR AND MAINTENANC</w:t>
      </w:r>
      <w:r w:rsidR="009211BC">
        <w:rPr>
          <w:rFonts w:ascii="Times New Roman"/>
          <w:sz w:val="24"/>
        </w:rPr>
        <w:t>E</w:t>
      </w:r>
      <w:r>
        <w:rPr>
          <w:rFonts w:ascii="Times New Roman"/>
          <w:sz w:val="24"/>
        </w:rPr>
        <w:t xml:space="preserve"> OF PLUMBING</w:t>
      </w:r>
    </w:p>
    <w:p w14:paraId="731F505E" w14:textId="77777777" w:rsidR="00DF5FC4" w:rsidRPr="00940361" w:rsidRDefault="00DF5FC4" w:rsidP="00DF5FC4">
      <w:pPr>
        <w:jc w:val="center"/>
        <w:rPr>
          <w:rFonts w:ascii="Times New Roman"/>
          <w:sz w:val="24"/>
        </w:rPr>
      </w:pPr>
      <w:r>
        <w:rPr>
          <w:rFonts w:ascii="Times New Roman"/>
          <w:sz w:val="24"/>
        </w:rPr>
        <w:t>AT THE HAWAII DISTRICT FACILITIES</w:t>
      </w:r>
    </w:p>
    <w:p w14:paraId="135B1220" w14:textId="77777777" w:rsidR="00B14064" w:rsidRDefault="00B14064">
      <w:pPr>
        <w:rPr>
          <w:rFonts w:ascii="Times New Roman"/>
          <w:sz w:val="24"/>
        </w:rPr>
        <w:sectPr w:rsidR="00B14064" w:rsidSect="004F66A5">
          <w:headerReference w:type="default" r:id="rId7"/>
          <w:type w:val="continuous"/>
          <w:pgSz w:w="12240" w:h="15840"/>
          <w:pgMar w:top="1440" w:right="1080" w:bottom="1440" w:left="1080" w:header="2001" w:footer="720" w:gutter="0"/>
          <w:cols w:space="720"/>
          <w:docGrid w:linePitch="299"/>
        </w:sectPr>
      </w:pPr>
    </w:p>
    <w:p w14:paraId="27D2FF5D" w14:textId="77777777" w:rsidR="00B14064" w:rsidRDefault="00B14064">
      <w:pPr>
        <w:pStyle w:val="BodyText"/>
        <w:rPr>
          <w:rFonts w:ascii="Times New Roman"/>
          <w:sz w:val="20"/>
        </w:rPr>
      </w:pPr>
    </w:p>
    <w:p w14:paraId="649B4CED" w14:textId="77777777" w:rsidR="00B14064" w:rsidRDefault="00B14064">
      <w:pPr>
        <w:pStyle w:val="BodyText"/>
        <w:spacing w:before="8"/>
        <w:rPr>
          <w:rFonts w:ascii="Times New Roman"/>
          <w:sz w:val="29"/>
        </w:rPr>
      </w:pPr>
    </w:p>
    <w:p w14:paraId="34E31E81" w14:textId="77777777" w:rsidR="00B14064" w:rsidRDefault="00B14064">
      <w:pPr>
        <w:pStyle w:val="BodyText"/>
        <w:spacing w:line="30" w:lineRule="exact"/>
        <w:ind w:left="76"/>
        <w:rPr>
          <w:rFonts w:ascii="Times New Roman"/>
          <w:sz w:val="3"/>
        </w:rPr>
      </w:pPr>
    </w:p>
    <w:p w14:paraId="0815FEC1" w14:textId="77777777" w:rsidR="00B14064" w:rsidRDefault="00B14064">
      <w:pPr>
        <w:pStyle w:val="BodyText"/>
        <w:rPr>
          <w:rFonts w:ascii="Times New Roman"/>
          <w:sz w:val="20"/>
        </w:rPr>
      </w:pPr>
    </w:p>
    <w:p w14:paraId="4EDAD4F4" w14:textId="77777777" w:rsidR="00B14064" w:rsidRDefault="00B14064">
      <w:pPr>
        <w:pStyle w:val="BodyText"/>
        <w:rPr>
          <w:rFonts w:ascii="Times New Roman"/>
          <w:sz w:val="20"/>
        </w:rPr>
      </w:pPr>
    </w:p>
    <w:p w14:paraId="3C28803D" w14:textId="77777777" w:rsidR="00B14064" w:rsidRDefault="00B14064">
      <w:pPr>
        <w:pStyle w:val="BodyText"/>
        <w:rPr>
          <w:rFonts w:ascii="Times New Roman"/>
          <w:sz w:val="20"/>
        </w:rPr>
      </w:pPr>
    </w:p>
    <w:p w14:paraId="78CC77B4" w14:textId="77777777" w:rsidR="00B14064" w:rsidRDefault="00B14064">
      <w:pPr>
        <w:pStyle w:val="BodyText"/>
        <w:rPr>
          <w:rFonts w:ascii="Times New Roman"/>
          <w:sz w:val="20"/>
        </w:rPr>
      </w:pPr>
    </w:p>
    <w:p w14:paraId="57192289" w14:textId="77777777" w:rsidR="00B14064" w:rsidRDefault="00B14064">
      <w:pPr>
        <w:pStyle w:val="BodyText"/>
        <w:rPr>
          <w:rFonts w:ascii="Times New Roman"/>
          <w:sz w:val="20"/>
        </w:rPr>
      </w:pPr>
    </w:p>
    <w:p w14:paraId="7A4EBC34" w14:textId="599428C2" w:rsidR="00B14064" w:rsidRDefault="00D252BC">
      <w:pPr>
        <w:pStyle w:val="BodyText"/>
        <w:rPr>
          <w:rFonts w:ascii="Times New Roman"/>
          <w:sz w:val="20"/>
        </w:rPr>
      </w:pPr>
      <w:r>
        <w:rPr>
          <w:rFonts w:ascii="Times New Roman"/>
          <w:noProof/>
          <w:sz w:val="20"/>
        </w:rPr>
        <mc:AlternateContent>
          <mc:Choice Requires="wps">
            <w:drawing>
              <wp:anchor distT="0" distB="0" distL="0" distR="0" simplePos="0" relativeHeight="251658752" behindDoc="1" locked="0" layoutInCell="1" allowOverlap="1" wp14:anchorId="58C64FF7" wp14:editId="435972C1">
                <wp:simplePos x="0" y="0"/>
                <wp:positionH relativeFrom="page">
                  <wp:posOffset>867410</wp:posOffset>
                </wp:positionH>
                <wp:positionV relativeFrom="paragraph">
                  <wp:posOffset>113665</wp:posOffset>
                </wp:positionV>
                <wp:extent cx="5980430" cy="0"/>
                <wp:effectExtent l="10160" t="9525" r="10160" b="9525"/>
                <wp:wrapTopAndBottom/>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E037C" id="Line 12"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8.3pt,8.95pt" to="539.2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lrsAEAAEkDAAAOAAAAZHJzL2Uyb0RvYy54bWysU8tu2zAQvBfoPxC815LdB1TBcg5O00va&#10;Gkj6AWuSkoiQXIJLW/Lfl2RsJ2hvRXQglvsYzs6u1jezNeyoAml0HV8uas6UEyi1Gzr++/HuQ8MZ&#10;RXASDDrV8ZMifrN5/249+VatcEQjVWAJxFE7+Y6PMfq2qkiMygIt0CuXgj0GCzFdw1DJAFNCt6Za&#10;1fWXasIgfUChiJL39jnINwW/75WIv/qeVGSm44lbLGco5z6f1WYN7RDAj1qcacB/sLCgXXr0CnUL&#10;Edgh6H+grBYBCfu4EGgr7HstVOkhdbOs/+rmYQSvSi9JHPJXmejtYMXP49btQqYuZvfg71E8EXO4&#10;HcENqhB4PPk0uGWWqpo8tdeSfCG/C2w//UCZcuAQsagw98FmyNQfm4vYp6vYao5MJOfnr0396WOa&#10;ibjEKmgvhT5Q/K7Qsmx03GiXdYAWjvcUMxFoLynZ7fBOG1NmaRybEttm1TSlgtBomaM5j8Kw35rA&#10;jpDXoXylrRR5nRbw4GRBGxXIb2c7gjbPdnrduLMaWYC8bdTuUZ524aJSmlehed6tvBCv76X65Q/Y&#10;/AEAAP//AwBQSwMEFAAGAAgAAAAhAJ+NUZPcAAAACgEAAA8AAABkcnMvZG93bnJldi54bWxMj8tO&#10;wzAQRfdI/IM1SOyowyttQ5wKkPiAPgRbN57mQTw2sdOkfD1TsYDd3JmrO+fmq8l24oh9aBwpuJ0l&#10;IJBKZxqqFOy2bzcLECFqMrpzhApOGGBVXF7kOjNupDUeN7ESHEIh0wrqGH0mZShrtDrMnEfi28H1&#10;VkeWfSVNr0cOt528S5JUWt0Qf6i1x9cay8/NYBV8vQ8hJm04+XZ82T2mH99+7Vqlrq+m5ycQEaf4&#10;Z4YzPqNDwUx7N5AJomN9n6Zs5WG+BHE2JPPFA4j970YWufxfofgBAAD//wMAUEsBAi0AFAAGAAgA&#10;AAAhALaDOJL+AAAA4QEAABMAAAAAAAAAAAAAAAAAAAAAAFtDb250ZW50X1R5cGVzXS54bWxQSwEC&#10;LQAUAAYACAAAACEAOP0h/9YAAACUAQAACwAAAAAAAAAAAAAAAAAvAQAAX3JlbHMvLnJlbHNQSwEC&#10;LQAUAAYACAAAACEAi5Zpa7ABAABJAwAADgAAAAAAAAAAAAAAAAAuAgAAZHJzL2Uyb0RvYy54bWxQ&#10;SwECLQAUAAYACAAAACEAn41Rk9wAAAAKAQAADwAAAAAAAAAAAAAAAAAKBAAAZHJzL2Rvd25yZXYu&#10;eG1sUEsFBgAAAAAEAAQA8wAAABMFAAAAAA==&#10;" strokeweight="1.44pt">
                <w10:wrap type="topAndBottom" anchorx="page"/>
              </v:line>
            </w:pict>
          </mc:Fallback>
        </mc:AlternateContent>
      </w:r>
    </w:p>
    <w:p w14:paraId="3997204F" w14:textId="77777777" w:rsidR="00B14064" w:rsidRDefault="00B14064">
      <w:pPr>
        <w:pStyle w:val="BodyText"/>
        <w:rPr>
          <w:rFonts w:ascii="Times New Roman"/>
          <w:sz w:val="20"/>
        </w:rPr>
      </w:pPr>
    </w:p>
    <w:p w14:paraId="75BF55A1" w14:textId="77777777" w:rsidR="004F66A5" w:rsidRDefault="004F66A5">
      <w:pPr>
        <w:pStyle w:val="BodyText"/>
        <w:rPr>
          <w:rFonts w:ascii="Times New Roman"/>
          <w:sz w:val="20"/>
        </w:rPr>
      </w:pPr>
    </w:p>
    <w:p w14:paraId="48450703" w14:textId="77777777" w:rsidR="004F66A5" w:rsidRDefault="004F66A5">
      <w:pPr>
        <w:pStyle w:val="BodyText"/>
        <w:rPr>
          <w:rFonts w:ascii="Times New Roman"/>
          <w:sz w:val="20"/>
        </w:rPr>
      </w:pPr>
    </w:p>
    <w:p w14:paraId="1B2ACBF1" w14:textId="77777777" w:rsidR="00B14064" w:rsidRDefault="00B14064">
      <w:pPr>
        <w:pStyle w:val="BodyText"/>
        <w:rPr>
          <w:rFonts w:ascii="Times New Roman"/>
          <w:sz w:val="20"/>
        </w:rPr>
      </w:pPr>
    </w:p>
    <w:p w14:paraId="53DEABD3" w14:textId="77777777" w:rsidR="00B14064" w:rsidRDefault="00B14064">
      <w:pPr>
        <w:pStyle w:val="BodyText"/>
        <w:rPr>
          <w:rFonts w:ascii="Times New Roman"/>
          <w:sz w:val="20"/>
        </w:rPr>
      </w:pPr>
    </w:p>
    <w:p w14:paraId="20729E3D" w14:textId="77777777" w:rsidR="00B14064" w:rsidRDefault="00B14064">
      <w:pPr>
        <w:pStyle w:val="BodyText"/>
        <w:rPr>
          <w:rFonts w:ascii="Times New Roman"/>
          <w:sz w:val="20"/>
        </w:rPr>
      </w:pPr>
    </w:p>
    <w:p w14:paraId="682D42CE" w14:textId="77777777" w:rsidR="00B14064" w:rsidRDefault="00B14064">
      <w:pPr>
        <w:pStyle w:val="BodyText"/>
        <w:rPr>
          <w:rFonts w:ascii="Times New Roman"/>
          <w:sz w:val="20"/>
        </w:rPr>
      </w:pPr>
    </w:p>
    <w:p w14:paraId="2B68BEF7" w14:textId="77777777" w:rsidR="00B14064" w:rsidRDefault="00B14064">
      <w:pPr>
        <w:pStyle w:val="BodyText"/>
        <w:spacing w:before="7"/>
        <w:rPr>
          <w:rFonts w:ascii="Times New Roman"/>
          <w:sz w:val="20"/>
        </w:rPr>
      </w:pPr>
    </w:p>
    <w:p w14:paraId="6C72D34F" w14:textId="73F0B895" w:rsidR="00DF5FC4" w:rsidRDefault="00DF5FC4" w:rsidP="00DF5FC4">
      <w:pPr>
        <w:spacing w:before="184"/>
        <w:jc w:val="center"/>
        <w:rPr>
          <w:rFonts w:ascii="Times New Roman"/>
          <w:sz w:val="24"/>
        </w:rPr>
      </w:pPr>
      <w:r>
        <w:rPr>
          <w:rFonts w:ascii="Times New Roman"/>
          <w:sz w:val="24"/>
        </w:rPr>
        <w:t>IFB: HA 2</w:t>
      </w:r>
      <w:r w:rsidR="005D14A4">
        <w:rPr>
          <w:rFonts w:ascii="Times New Roman"/>
          <w:sz w:val="24"/>
        </w:rPr>
        <w:t>2-03</w:t>
      </w:r>
    </w:p>
    <w:p w14:paraId="0C2165C7" w14:textId="77777777" w:rsidR="00DF5FC4" w:rsidRDefault="00DF5FC4" w:rsidP="00DF5FC4">
      <w:pPr>
        <w:jc w:val="center"/>
        <w:rPr>
          <w:rFonts w:ascii="Times New Roman"/>
          <w:sz w:val="24"/>
        </w:rPr>
      </w:pPr>
      <w:r>
        <w:rPr>
          <w:rFonts w:ascii="Times New Roman"/>
          <w:sz w:val="24"/>
        </w:rPr>
        <w:t>THE REPAIR AND MAINTENANC</w:t>
      </w:r>
      <w:r w:rsidR="009211BC">
        <w:rPr>
          <w:rFonts w:ascii="Times New Roman"/>
          <w:sz w:val="24"/>
        </w:rPr>
        <w:t>E</w:t>
      </w:r>
      <w:r>
        <w:rPr>
          <w:rFonts w:ascii="Times New Roman"/>
          <w:sz w:val="24"/>
        </w:rPr>
        <w:t xml:space="preserve"> OF PLUMBING</w:t>
      </w:r>
    </w:p>
    <w:p w14:paraId="784A424E" w14:textId="77777777" w:rsidR="00DF5FC4" w:rsidRPr="00940361" w:rsidRDefault="00DF5FC4" w:rsidP="00DF5FC4">
      <w:pPr>
        <w:jc w:val="center"/>
        <w:rPr>
          <w:rFonts w:ascii="Times New Roman"/>
          <w:sz w:val="24"/>
        </w:rPr>
      </w:pPr>
      <w:r>
        <w:rPr>
          <w:rFonts w:ascii="Times New Roman"/>
          <w:sz w:val="24"/>
        </w:rPr>
        <w:t>AT THE HAWAII DISTRICT FACILITIES</w:t>
      </w:r>
    </w:p>
    <w:p w14:paraId="53DEA152" w14:textId="77777777" w:rsidR="00B14064" w:rsidRDefault="00B14064">
      <w:pPr>
        <w:pStyle w:val="BodyText"/>
        <w:rPr>
          <w:rFonts w:ascii="Times New Roman"/>
          <w:sz w:val="20"/>
        </w:rPr>
      </w:pPr>
    </w:p>
    <w:p w14:paraId="1EDFB1B7" w14:textId="77777777" w:rsidR="00B14064" w:rsidRDefault="00B14064">
      <w:pPr>
        <w:pStyle w:val="BodyText"/>
        <w:rPr>
          <w:rFonts w:ascii="Times New Roman"/>
          <w:sz w:val="20"/>
        </w:rPr>
      </w:pPr>
    </w:p>
    <w:p w14:paraId="06B174AD" w14:textId="77777777" w:rsidR="00B14064" w:rsidRDefault="00B14064">
      <w:pPr>
        <w:pStyle w:val="BodyText"/>
        <w:rPr>
          <w:rFonts w:ascii="Times New Roman"/>
          <w:sz w:val="20"/>
        </w:rPr>
      </w:pPr>
    </w:p>
    <w:p w14:paraId="60D5D75A" w14:textId="77777777" w:rsidR="00B14064" w:rsidRDefault="00B14064">
      <w:pPr>
        <w:pStyle w:val="BodyText"/>
        <w:rPr>
          <w:rFonts w:ascii="Times New Roman"/>
          <w:sz w:val="20"/>
        </w:rPr>
      </w:pPr>
    </w:p>
    <w:p w14:paraId="06B394FB" w14:textId="77777777" w:rsidR="00B14064" w:rsidRDefault="00B14064">
      <w:pPr>
        <w:pStyle w:val="BodyText"/>
        <w:rPr>
          <w:rFonts w:ascii="Times New Roman"/>
          <w:sz w:val="20"/>
        </w:rPr>
      </w:pPr>
    </w:p>
    <w:p w14:paraId="32670945" w14:textId="77777777" w:rsidR="00B14064" w:rsidRDefault="00B14064">
      <w:pPr>
        <w:pStyle w:val="BodyText"/>
        <w:rPr>
          <w:rFonts w:ascii="Times New Roman"/>
          <w:sz w:val="20"/>
        </w:rPr>
      </w:pPr>
    </w:p>
    <w:p w14:paraId="35DB7CBA" w14:textId="77777777" w:rsidR="00B14064" w:rsidRDefault="00B14064">
      <w:pPr>
        <w:pStyle w:val="BodyText"/>
        <w:rPr>
          <w:rFonts w:ascii="Times New Roman"/>
          <w:sz w:val="20"/>
        </w:rPr>
      </w:pPr>
    </w:p>
    <w:p w14:paraId="404CAB2F" w14:textId="77777777" w:rsidR="00B14064" w:rsidRDefault="00B14064">
      <w:pPr>
        <w:pStyle w:val="BodyText"/>
        <w:rPr>
          <w:rFonts w:ascii="Times New Roman"/>
          <w:sz w:val="20"/>
        </w:rPr>
      </w:pPr>
    </w:p>
    <w:p w14:paraId="58500C14" w14:textId="77777777" w:rsidR="00B14064" w:rsidRDefault="00B14064">
      <w:pPr>
        <w:pStyle w:val="BodyText"/>
        <w:rPr>
          <w:rFonts w:ascii="Times New Roman"/>
          <w:sz w:val="20"/>
        </w:rPr>
      </w:pPr>
    </w:p>
    <w:p w14:paraId="11EC4B96" w14:textId="77777777" w:rsidR="00B14064" w:rsidRDefault="00B14064">
      <w:pPr>
        <w:pStyle w:val="BodyText"/>
        <w:rPr>
          <w:rFonts w:ascii="Times New Roman"/>
          <w:sz w:val="20"/>
        </w:rPr>
      </w:pPr>
    </w:p>
    <w:p w14:paraId="311C77AF" w14:textId="77777777" w:rsidR="00B14064" w:rsidRDefault="00B14064">
      <w:pPr>
        <w:pStyle w:val="BodyText"/>
        <w:rPr>
          <w:rFonts w:ascii="Times New Roman"/>
          <w:sz w:val="20"/>
        </w:rPr>
      </w:pPr>
    </w:p>
    <w:p w14:paraId="2C284546" w14:textId="073B684C" w:rsidR="00B14064" w:rsidRDefault="00D252BC">
      <w:pPr>
        <w:pStyle w:val="BodyText"/>
        <w:rPr>
          <w:rFonts w:ascii="Times New Roman"/>
          <w:sz w:val="29"/>
        </w:rPr>
      </w:pPr>
      <w:r>
        <w:rPr>
          <w:noProof/>
        </w:rPr>
        <mc:AlternateContent>
          <mc:Choice Requires="wps">
            <w:drawing>
              <wp:anchor distT="0" distB="0" distL="0" distR="0" simplePos="0" relativeHeight="251657728" behindDoc="1" locked="0" layoutInCell="1" allowOverlap="1" wp14:anchorId="4AF6900B" wp14:editId="45F5F16B">
                <wp:simplePos x="0" y="0"/>
                <wp:positionH relativeFrom="page">
                  <wp:posOffset>895985</wp:posOffset>
                </wp:positionH>
                <wp:positionV relativeFrom="paragraph">
                  <wp:posOffset>246380</wp:posOffset>
                </wp:positionV>
                <wp:extent cx="5980430" cy="0"/>
                <wp:effectExtent l="10160" t="14605" r="10160" b="13970"/>
                <wp:wrapTopAndBottom/>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FB0401" id="Line 7"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55pt,19.4pt" to="541.4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lrsAEAAEkDAAAOAAAAZHJzL2Uyb0RvYy54bWysU8tu2zAQvBfoPxC815LdB1TBcg5O00va&#10;Gkj6AWuSkoiQXIJLW/Lfl2RsJ2hvRXQglvsYzs6u1jezNeyoAml0HV8uas6UEyi1Gzr++/HuQ8MZ&#10;RXASDDrV8ZMifrN5/249+VatcEQjVWAJxFE7+Y6PMfq2qkiMygIt0CuXgj0GCzFdw1DJAFNCt6Za&#10;1fWXasIgfUChiJL39jnINwW/75WIv/qeVGSm44lbLGco5z6f1WYN7RDAj1qcacB/sLCgXXr0CnUL&#10;Edgh6H+grBYBCfu4EGgr7HstVOkhdbOs/+rmYQSvSi9JHPJXmejtYMXP49btQqYuZvfg71E8EXO4&#10;HcENqhB4PPk0uGWWqpo8tdeSfCG/C2w//UCZcuAQsagw98FmyNQfm4vYp6vYao5MJOfnr0396WOa&#10;ibjEKmgvhT5Q/K7Qsmx03GiXdYAWjvcUMxFoLynZ7fBOG1NmaRybEttm1TSlgtBomaM5j8Kw35rA&#10;jpDXoXylrRR5nRbw4GRBGxXIb2c7gjbPdnrduLMaWYC8bdTuUZ524aJSmlehed6tvBCv76X65Q/Y&#10;/AEAAP//AwBQSwMEFAAGAAgAAAAhAIskEULcAAAACgEAAA8AAABkcnMvZG93bnJldi54bWxMj81O&#10;wzAQhO9IvIO1SNyonQJVCHEqQOIBWiq4uvGSH+J1iJ0m5enZikM5zuyn2Zl8PbtOHHAIjScNyUKB&#10;QCq9bajSsHt7vUlBhGjIms4TajhigHVxeZGbzPqJNnjYxkpwCIXMaKhj7DMpQ1mjM2HheyS+ffrB&#10;mchyqKQdzMThrpNLpVbSmYb4Q216fKmx/NqOTsP3+xiiasOxb6fn3f3q46ff+Fbr66v56RFExDme&#10;YTjV5+pQcKe9H8kG0bG+SxJGNdymPOEEqHT5AGL/58gil/8nFL8AAAD//wMAUEsBAi0AFAAGAAgA&#10;AAAhALaDOJL+AAAA4QEAABMAAAAAAAAAAAAAAAAAAAAAAFtDb250ZW50X1R5cGVzXS54bWxQSwEC&#10;LQAUAAYACAAAACEAOP0h/9YAAACUAQAACwAAAAAAAAAAAAAAAAAvAQAAX3JlbHMvLnJlbHNQSwEC&#10;LQAUAAYACAAAACEAi5Zpa7ABAABJAwAADgAAAAAAAAAAAAAAAAAuAgAAZHJzL2Uyb0RvYy54bWxQ&#10;SwECLQAUAAYACAAAACEAiyQRQtwAAAAKAQAADwAAAAAAAAAAAAAAAAAKBAAAZHJzL2Rvd25yZXYu&#10;eG1sUEsFBgAAAAAEAAQA8wAAABMFAAAAAA==&#10;" strokeweight="1.44pt">
                <w10:wrap type="topAndBottom" anchorx="page"/>
              </v:line>
            </w:pict>
          </mc:Fallback>
        </mc:AlternateContent>
      </w:r>
    </w:p>
    <w:p w14:paraId="1FF659F6" w14:textId="77777777" w:rsidR="00B14064" w:rsidRDefault="00B14064">
      <w:pPr>
        <w:rPr>
          <w:rFonts w:ascii="Times New Roman"/>
          <w:sz w:val="29"/>
        </w:rPr>
        <w:sectPr w:rsidR="00B14064" w:rsidSect="004F66A5">
          <w:pgSz w:w="12240" w:h="15840"/>
          <w:pgMar w:top="1440" w:right="1080" w:bottom="1440" w:left="1080" w:header="2001" w:footer="0" w:gutter="0"/>
          <w:cols w:space="720"/>
          <w:docGrid w:linePitch="299"/>
        </w:sectPr>
      </w:pPr>
    </w:p>
    <w:p w14:paraId="48E5E970" w14:textId="6BBFEBDA" w:rsidR="00B14064" w:rsidRDefault="00D252BC">
      <w:pPr>
        <w:pStyle w:val="BodyText"/>
        <w:rPr>
          <w:rFonts w:ascii="Times New Roman"/>
          <w:sz w:val="20"/>
        </w:rPr>
      </w:pPr>
      <w:r>
        <w:rPr>
          <w:noProof/>
        </w:rPr>
        <w:lastRenderedPageBreak/>
        <mc:AlternateContent>
          <mc:Choice Requires="wps">
            <w:drawing>
              <wp:anchor distT="0" distB="0" distL="114300" distR="114300" simplePos="0" relativeHeight="251654656" behindDoc="0" locked="0" layoutInCell="1" allowOverlap="1" wp14:anchorId="7000E39D" wp14:editId="28C6BFFC">
                <wp:simplePos x="0" y="0"/>
                <wp:positionH relativeFrom="page">
                  <wp:posOffset>461645</wp:posOffset>
                </wp:positionH>
                <wp:positionV relativeFrom="page">
                  <wp:posOffset>2620645</wp:posOffset>
                </wp:positionV>
                <wp:extent cx="0" cy="525780"/>
                <wp:effectExtent l="13970" t="10795" r="5080" b="6350"/>
                <wp:wrapNone/>
                <wp:docPr id="1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578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A3B2A9" id="Line 6" o:spid="_x0000_s1026" style="position:absolute;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6.35pt,206.35pt" to="36.35pt,2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zDprgEAAEcDAAAOAAAAZHJzL2Uyb0RvYy54bWysUstu2zAQvBfoPxC817KNpE0Fyzk4TS9p&#10;ayDpB6xJSiJKcYld2pL/viT9SNDeiupAkPsYzczu6n4anDgYYou+kYvZXArjFWrru0b+fHn8cCcF&#10;R/AaHHrTyKNheb9+/241htossUenDYkE4rkeQyP7GENdVax6MwDPMBifki3SADE9qas0wZjQB1ct&#10;5/OP1YikA6EyzCn6cErKdcFvW6Pij7ZlE4VrZOIWy0nl3OWzWq+g7ghCb9WZBvwDiwGsTz+9Qj1A&#10;BLEn+xfUYBUhYxtnCocK29YqUzQkNYv5H2qeewimaEnmcLjaxP8PVn0/bPyWMnU1+efwhOoXC4+b&#10;HnxnCoGXY0iDW2SrqjFwfW3JDw5bErvxG+pUA/uIxYWppSFDJn1iKmYfr2abKQp1CqoUvV3efror&#10;c6igvvQF4vjV4CDypZHO+mwD1HB44ph5QH0pyWGPj9a5MkrnxdjIz4ubm9LA6KzOyVzG1O02jsQB&#10;8jKUr4hKmbdlhHuvC1hvQH853yNYd7qnnzt/9iLLz7vG9Q71cUsXj9K0CsvzZuV1ePsu3a/7v/4N&#10;AAD//wMAUEsDBBQABgAIAAAAIQBC2bcT3AAAAAkBAAAPAAAAZHJzL2Rvd25yZXYueG1sTI/BTsMw&#10;EETvSPyDtUjcqNOKNhDiVKgKF8QBAh+wjZfYIl5HsduEfj0uF7jtzoxm35bb2fXiSGOwnhUsFxkI&#10;4tZry52Cj/enmzsQISJr7D2Tgm8KsK0uL0ostJ/4jY5N7EQq4VCgAhPjUEgZWkMOw8IPxMn79KPD&#10;mNaxk3rEKZW7Xq6ybCMdWk4XDA60M9R+NQenoHl9mTbPp9NU543FEKM1db1T6vpqfnwAEWmOf2E4&#10;4yd0qBLT3h9YB9EryFd5Siq4XZ6HFPgV9km4X69BVqX8/0H1AwAA//8DAFBLAQItABQABgAIAAAA&#10;IQC2gziS/gAAAOEBAAATAAAAAAAAAAAAAAAAAAAAAABbQ29udGVudF9UeXBlc10ueG1sUEsBAi0A&#10;FAAGAAgAAAAhADj9If/WAAAAlAEAAAsAAAAAAAAAAAAAAAAALwEAAF9yZWxzLy5yZWxzUEsBAi0A&#10;FAAGAAgAAAAhAEQTMOmuAQAARwMAAA4AAAAAAAAAAAAAAAAALgIAAGRycy9lMm9Eb2MueG1sUEsB&#10;Ai0AFAAGAAgAAAAhAELZtxPcAAAACQEAAA8AAAAAAAAAAAAAAAAACAQAAGRycy9kb3ducmV2Lnht&#10;bFBLBQYAAAAABAAEAPMAAAARBQAAAAA=&#10;" strokeweight=".72pt">
                <w10:wrap anchorx="page" anchory="page"/>
              </v:line>
            </w:pict>
          </mc:Fallback>
        </mc:AlternateContent>
      </w:r>
    </w:p>
    <w:p w14:paraId="37395AEF" w14:textId="77777777" w:rsidR="00B14064" w:rsidRDefault="00B14064">
      <w:pPr>
        <w:pStyle w:val="BodyText"/>
        <w:rPr>
          <w:rFonts w:ascii="Times New Roman"/>
          <w:sz w:val="20"/>
        </w:rPr>
      </w:pPr>
    </w:p>
    <w:p w14:paraId="2E625639" w14:textId="77777777" w:rsidR="00B14064" w:rsidRDefault="00B14064">
      <w:pPr>
        <w:pStyle w:val="BodyText"/>
        <w:rPr>
          <w:rFonts w:ascii="Times New Roman"/>
          <w:sz w:val="20"/>
        </w:rPr>
      </w:pPr>
    </w:p>
    <w:p w14:paraId="0D92828E" w14:textId="77777777" w:rsidR="00B14064" w:rsidRDefault="00B14064">
      <w:pPr>
        <w:pStyle w:val="BodyText"/>
        <w:rPr>
          <w:rFonts w:ascii="Times New Roman"/>
          <w:sz w:val="20"/>
        </w:rPr>
      </w:pPr>
    </w:p>
    <w:p w14:paraId="48A73DC1" w14:textId="77777777" w:rsidR="00B14064" w:rsidRDefault="00B14064">
      <w:pPr>
        <w:pStyle w:val="BodyText"/>
        <w:rPr>
          <w:rFonts w:ascii="Times New Roman"/>
          <w:sz w:val="20"/>
        </w:rPr>
      </w:pPr>
    </w:p>
    <w:p w14:paraId="52F8E97B" w14:textId="77777777" w:rsidR="00B14064" w:rsidRDefault="00B14064">
      <w:pPr>
        <w:pStyle w:val="BodyText"/>
        <w:rPr>
          <w:rFonts w:ascii="Times New Roman"/>
          <w:sz w:val="20"/>
        </w:rPr>
      </w:pPr>
    </w:p>
    <w:p w14:paraId="322201C1" w14:textId="77777777" w:rsidR="00B14064" w:rsidRDefault="00B14064">
      <w:pPr>
        <w:pStyle w:val="BodyText"/>
        <w:rPr>
          <w:rFonts w:ascii="Times New Roman"/>
          <w:sz w:val="20"/>
        </w:rPr>
      </w:pPr>
    </w:p>
    <w:p w14:paraId="5DAA1C6F" w14:textId="77777777" w:rsidR="00B14064" w:rsidRDefault="00B14064">
      <w:pPr>
        <w:pStyle w:val="BodyText"/>
        <w:rPr>
          <w:rFonts w:ascii="Times New Roman"/>
          <w:sz w:val="20"/>
        </w:rPr>
      </w:pPr>
    </w:p>
    <w:p w14:paraId="6211A790" w14:textId="77777777" w:rsidR="00B14064" w:rsidRDefault="00B14064">
      <w:pPr>
        <w:pStyle w:val="BodyText"/>
        <w:rPr>
          <w:rFonts w:ascii="Times New Roman"/>
          <w:sz w:val="20"/>
        </w:rPr>
      </w:pPr>
    </w:p>
    <w:p w14:paraId="5A5625F7" w14:textId="77777777" w:rsidR="00B14064" w:rsidRDefault="00B14064">
      <w:pPr>
        <w:pStyle w:val="BodyText"/>
        <w:rPr>
          <w:rFonts w:ascii="Times New Roman"/>
          <w:sz w:val="20"/>
        </w:rPr>
      </w:pPr>
    </w:p>
    <w:p w14:paraId="35FB48BA" w14:textId="77777777" w:rsidR="00B14064" w:rsidRDefault="00B14064">
      <w:pPr>
        <w:pStyle w:val="BodyText"/>
        <w:rPr>
          <w:rFonts w:ascii="Times New Roman"/>
          <w:sz w:val="20"/>
        </w:rPr>
      </w:pPr>
    </w:p>
    <w:p w14:paraId="0421D2CD" w14:textId="77777777" w:rsidR="00B14064" w:rsidRDefault="00B14064">
      <w:pPr>
        <w:pStyle w:val="BodyText"/>
        <w:spacing w:before="4"/>
        <w:rPr>
          <w:rFonts w:ascii="Times New Roman"/>
          <w:sz w:val="10"/>
        </w:rPr>
      </w:pPr>
    </w:p>
    <w:tbl>
      <w:tblPr>
        <w:tblW w:w="0" w:type="auto"/>
        <w:tblInd w:w="755" w:type="dxa"/>
        <w:tblLayout w:type="fixed"/>
        <w:tblCellMar>
          <w:left w:w="0" w:type="dxa"/>
          <w:right w:w="0" w:type="dxa"/>
        </w:tblCellMar>
        <w:tblLook w:val="01E0" w:firstRow="1" w:lastRow="1" w:firstColumn="1" w:lastColumn="1" w:noHBand="0" w:noVBand="0"/>
      </w:tblPr>
      <w:tblGrid>
        <w:gridCol w:w="6907"/>
        <w:gridCol w:w="1866"/>
      </w:tblGrid>
      <w:tr w:rsidR="00B14064" w14:paraId="155A931D" w14:textId="77777777">
        <w:trPr>
          <w:trHeight w:val="569"/>
        </w:trPr>
        <w:tc>
          <w:tcPr>
            <w:tcW w:w="6907" w:type="dxa"/>
          </w:tcPr>
          <w:p w14:paraId="20A0C40A" w14:textId="77777777" w:rsidR="00B14064" w:rsidRDefault="00F12E73">
            <w:pPr>
              <w:pStyle w:val="TableParagraph"/>
              <w:spacing w:line="266" w:lineRule="exact"/>
              <w:ind w:left="200"/>
              <w:rPr>
                <w:sz w:val="24"/>
              </w:rPr>
            </w:pPr>
            <w:r>
              <w:rPr>
                <w:sz w:val="24"/>
              </w:rPr>
              <w:t>NOTICE TO BIDDERS</w:t>
            </w:r>
          </w:p>
        </w:tc>
        <w:tc>
          <w:tcPr>
            <w:tcW w:w="1866" w:type="dxa"/>
          </w:tcPr>
          <w:p w14:paraId="528D64A3" w14:textId="77777777" w:rsidR="00B14064" w:rsidRDefault="00F12E73">
            <w:pPr>
              <w:pStyle w:val="TableParagraph"/>
              <w:spacing w:line="266" w:lineRule="exact"/>
              <w:ind w:left="1198"/>
              <w:rPr>
                <w:sz w:val="24"/>
              </w:rPr>
            </w:pPr>
            <w:r>
              <w:rPr>
                <w:sz w:val="24"/>
              </w:rPr>
              <w:t>iii</w:t>
            </w:r>
          </w:p>
        </w:tc>
      </w:tr>
      <w:tr w:rsidR="00B14064" w14:paraId="234814E3" w14:textId="77777777">
        <w:trPr>
          <w:trHeight w:val="873"/>
        </w:trPr>
        <w:tc>
          <w:tcPr>
            <w:tcW w:w="6907" w:type="dxa"/>
          </w:tcPr>
          <w:p w14:paraId="4ECA8777" w14:textId="77777777" w:rsidR="00B14064" w:rsidRDefault="00B14064">
            <w:pPr>
              <w:pStyle w:val="TableParagraph"/>
              <w:spacing w:before="6"/>
              <w:ind w:left="0"/>
              <w:rPr>
                <w:sz w:val="25"/>
              </w:rPr>
            </w:pPr>
          </w:p>
          <w:p w14:paraId="4ABBC875" w14:textId="77777777" w:rsidR="00B14064" w:rsidRDefault="00F12E73">
            <w:pPr>
              <w:pStyle w:val="TableParagraph"/>
              <w:ind w:left="200"/>
              <w:rPr>
                <w:sz w:val="24"/>
              </w:rPr>
            </w:pPr>
            <w:r>
              <w:rPr>
                <w:sz w:val="24"/>
              </w:rPr>
              <w:t>INFORMATION AND INSTRUCTIONS TO BIDDERS</w:t>
            </w:r>
          </w:p>
        </w:tc>
        <w:tc>
          <w:tcPr>
            <w:tcW w:w="1866" w:type="dxa"/>
          </w:tcPr>
          <w:p w14:paraId="2105FD62" w14:textId="77777777" w:rsidR="00B14064" w:rsidRDefault="00B14064">
            <w:pPr>
              <w:pStyle w:val="TableParagraph"/>
              <w:spacing w:before="6"/>
              <w:ind w:left="0"/>
              <w:rPr>
                <w:sz w:val="25"/>
              </w:rPr>
            </w:pPr>
          </w:p>
          <w:p w14:paraId="7DD65A03" w14:textId="77777777" w:rsidR="00B14064" w:rsidRDefault="00F12E73">
            <w:pPr>
              <w:pStyle w:val="TableParagraph"/>
              <w:ind w:left="1198"/>
              <w:rPr>
                <w:sz w:val="24"/>
              </w:rPr>
            </w:pPr>
            <w:r>
              <w:rPr>
                <w:sz w:val="24"/>
              </w:rPr>
              <w:t>I-1</w:t>
            </w:r>
          </w:p>
        </w:tc>
      </w:tr>
      <w:tr w:rsidR="00B14064" w14:paraId="770852ED" w14:textId="77777777">
        <w:trPr>
          <w:trHeight w:val="873"/>
        </w:trPr>
        <w:tc>
          <w:tcPr>
            <w:tcW w:w="6907" w:type="dxa"/>
          </w:tcPr>
          <w:p w14:paraId="1F55FC3E" w14:textId="77777777" w:rsidR="00B14064" w:rsidRDefault="00B14064">
            <w:pPr>
              <w:pStyle w:val="TableParagraph"/>
              <w:spacing w:before="6"/>
              <w:ind w:left="0"/>
              <w:rPr>
                <w:sz w:val="25"/>
              </w:rPr>
            </w:pPr>
          </w:p>
          <w:p w14:paraId="40BA9DB5" w14:textId="77777777" w:rsidR="00B14064" w:rsidRDefault="00F12E73">
            <w:pPr>
              <w:pStyle w:val="TableParagraph"/>
              <w:ind w:left="200"/>
              <w:rPr>
                <w:sz w:val="24"/>
              </w:rPr>
            </w:pPr>
            <w:r>
              <w:rPr>
                <w:sz w:val="24"/>
              </w:rPr>
              <w:t>SPECIAL PROVISIONS</w:t>
            </w:r>
          </w:p>
        </w:tc>
        <w:tc>
          <w:tcPr>
            <w:tcW w:w="1866" w:type="dxa"/>
          </w:tcPr>
          <w:p w14:paraId="5240F1A9" w14:textId="77777777" w:rsidR="00B14064" w:rsidRDefault="00B14064">
            <w:pPr>
              <w:pStyle w:val="TableParagraph"/>
              <w:spacing w:before="6"/>
              <w:ind w:left="0"/>
              <w:rPr>
                <w:sz w:val="25"/>
              </w:rPr>
            </w:pPr>
          </w:p>
          <w:p w14:paraId="2083B01F" w14:textId="77777777" w:rsidR="00B14064" w:rsidRDefault="00F12E73">
            <w:pPr>
              <w:pStyle w:val="TableParagraph"/>
              <w:ind w:left="1198"/>
              <w:rPr>
                <w:sz w:val="24"/>
              </w:rPr>
            </w:pPr>
            <w:r>
              <w:rPr>
                <w:sz w:val="24"/>
              </w:rPr>
              <w:t>SP-1</w:t>
            </w:r>
          </w:p>
        </w:tc>
      </w:tr>
      <w:tr w:rsidR="00B14064" w14:paraId="0FDA0367" w14:textId="77777777">
        <w:trPr>
          <w:trHeight w:val="569"/>
        </w:trPr>
        <w:tc>
          <w:tcPr>
            <w:tcW w:w="6907" w:type="dxa"/>
          </w:tcPr>
          <w:p w14:paraId="15623ABF" w14:textId="77777777" w:rsidR="00B14064" w:rsidRDefault="00B14064">
            <w:pPr>
              <w:pStyle w:val="TableParagraph"/>
              <w:spacing w:before="6"/>
              <w:ind w:left="0"/>
              <w:rPr>
                <w:sz w:val="25"/>
              </w:rPr>
            </w:pPr>
          </w:p>
          <w:p w14:paraId="7474738C" w14:textId="77777777" w:rsidR="00B14064" w:rsidRDefault="00F12E73">
            <w:pPr>
              <w:pStyle w:val="TableParagraph"/>
              <w:spacing w:line="256" w:lineRule="exact"/>
              <w:ind w:left="200"/>
              <w:rPr>
                <w:sz w:val="24"/>
              </w:rPr>
            </w:pPr>
            <w:r>
              <w:rPr>
                <w:sz w:val="24"/>
              </w:rPr>
              <w:t>PROPOSAL</w:t>
            </w:r>
          </w:p>
        </w:tc>
        <w:tc>
          <w:tcPr>
            <w:tcW w:w="1866" w:type="dxa"/>
          </w:tcPr>
          <w:p w14:paraId="3281AA9C" w14:textId="77777777" w:rsidR="00B14064" w:rsidRDefault="00B14064">
            <w:pPr>
              <w:pStyle w:val="TableParagraph"/>
              <w:spacing w:before="6"/>
              <w:ind w:left="0"/>
              <w:rPr>
                <w:sz w:val="25"/>
              </w:rPr>
            </w:pPr>
          </w:p>
          <w:p w14:paraId="337AFA1D" w14:textId="77777777" w:rsidR="00B14064" w:rsidRDefault="00F12E73">
            <w:pPr>
              <w:pStyle w:val="TableParagraph"/>
              <w:spacing w:line="256" w:lineRule="exact"/>
              <w:ind w:left="1198"/>
              <w:rPr>
                <w:sz w:val="24"/>
              </w:rPr>
            </w:pPr>
            <w:r>
              <w:rPr>
                <w:sz w:val="24"/>
              </w:rPr>
              <w:t>P-1</w:t>
            </w:r>
          </w:p>
        </w:tc>
      </w:tr>
    </w:tbl>
    <w:p w14:paraId="39C14A3B" w14:textId="77777777" w:rsidR="00B14064" w:rsidRDefault="00B14064">
      <w:pPr>
        <w:pStyle w:val="BodyText"/>
        <w:rPr>
          <w:rFonts w:ascii="Times New Roman"/>
          <w:sz w:val="20"/>
        </w:rPr>
      </w:pPr>
    </w:p>
    <w:p w14:paraId="47497BAC" w14:textId="77777777" w:rsidR="00B14064" w:rsidRDefault="00B14064">
      <w:pPr>
        <w:pStyle w:val="BodyText"/>
        <w:rPr>
          <w:rFonts w:ascii="Times New Roman"/>
          <w:sz w:val="20"/>
        </w:rPr>
      </w:pPr>
    </w:p>
    <w:p w14:paraId="691A3ED6" w14:textId="77777777" w:rsidR="00B14064" w:rsidRDefault="00B14064">
      <w:pPr>
        <w:pStyle w:val="BodyText"/>
        <w:rPr>
          <w:rFonts w:ascii="Times New Roman"/>
          <w:sz w:val="20"/>
        </w:rPr>
      </w:pPr>
    </w:p>
    <w:p w14:paraId="2EE99147" w14:textId="77777777" w:rsidR="00B14064" w:rsidRDefault="00B14064">
      <w:pPr>
        <w:pStyle w:val="BodyText"/>
        <w:rPr>
          <w:rFonts w:ascii="Times New Roman"/>
          <w:sz w:val="20"/>
        </w:rPr>
      </w:pPr>
    </w:p>
    <w:p w14:paraId="51771C18" w14:textId="77777777" w:rsidR="00B14064" w:rsidRDefault="00B14064">
      <w:pPr>
        <w:pStyle w:val="BodyText"/>
        <w:rPr>
          <w:rFonts w:ascii="Times New Roman"/>
          <w:sz w:val="20"/>
        </w:rPr>
      </w:pPr>
    </w:p>
    <w:p w14:paraId="617DB39C" w14:textId="77777777" w:rsidR="00B14064" w:rsidRDefault="00B14064">
      <w:pPr>
        <w:pStyle w:val="BodyText"/>
        <w:rPr>
          <w:rFonts w:ascii="Times New Roman"/>
          <w:sz w:val="20"/>
        </w:rPr>
      </w:pPr>
    </w:p>
    <w:p w14:paraId="2E606148" w14:textId="77777777" w:rsidR="00B14064" w:rsidRDefault="00B14064">
      <w:pPr>
        <w:pStyle w:val="BodyText"/>
        <w:spacing w:before="8"/>
        <w:rPr>
          <w:rFonts w:ascii="Times New Roman"/>
          <w:sz w:val="18"/>
        </w:rPr>
      </w:pPr>
    </w:p>
    <w:p w14:paraId="4280D96D" w14:textId="77777777" w:rsidR="00B14064" w:rsidRDefault="00F12E73">
      <w:pPr>
        <w:spacing w:before="90"/>
        <w:ind w:left="840"/>
        <w:rPr>
          <w:rFonts w:ascii="Times New Roman"/>
          <w:sz w:val="24"/>
        </w:rPr>
      </w:pPr>
      <w:r>
        <w:rPr>
          <w:rFonts w:ascii="Times New Roman"/>
          <w:sz w:val="24"/>
        </w:rPr>
        <w:t>DLNR INTERIM GENERAL CONDITIONS (1994) (ATTACHED SEPARATELY)</w:t>
      </w:r>
    </w:p>
    <w:p w14:paraId="6422155E" w14:textId="77777777" w:rsidR="00B14064" w:rsidRDefault="00B14064">
      <w:pPr>
        <w:pStyle w:val="BodyText"/>
        <w:rPr>
          <w:rFonts w:ascii="Times New Roman"/>
          <w:sz w:val="26"/>
        </w:rPr>
      </w:pPr>
    </w:p>
    <w:p w14:paraId="0A9AB123" w14:textId="77777777" w:rsidR="00B14064" w:rsidRDefault="00B14064">
      <w:pPr>
        <w:pStyle w:val="BodyText"/>
        <w:rPr>
          <w:rFonts w:ascii="Times New Roman"/>
          <w:sz w:val="26"/>
        </w:rPr>
      </w:pPr>
    </w:p>
    <w:p w14:paraId="6B8A3419" w14:textId="77777777" w:rsidR="00B14064" w:rsidRDefault="00B14064">
      <w:pPr>
        <w:pStyle w:val="BodyText"/>
        <w:rPr>
          <w:rFonts w:ascii="Times New Roman"/>
          <w:sz w:val="26"/>
        </w:rPr>
      </w:pPr>
    </w:p>
    <w:p w14:paraId="2FFD9F9D" w14:textId="77777777" w:rsidR="00B14064" w:rsidRDefault="00B14064">
      <w:pPr>
        <w:pStyle w:val="BodyText"/>
        <w:rPr>
          <w:rFonts w:ascii="Times New Roman"/>
          <w:sz w:val="26"/>
        </w:rPr>
      </w:pPr>
    </w:p>
    <w:p w14:paraId="2FE11FAE" w14:textId="77777777" w:rsidR="00B14064" w:rsidRDefault="00F12E73">
      <w:pPr>
        <w:spacing w:before="184"/>
        <w:ind w:left="840" w:right="435"/>
        <w:rPr>
          <w:rFonts w:ascii="Times New Roman" w:hAnsi="Times New Roman"/>
          <w:sz w:val="24"/>
        </w:rPr>
      </w:pPr>
      <w:r>
        <w:rPr>
          <w:rFonts w:ascii="Times New Roman" w:hAnsi="Times New Roman"/>
          <w:sz w:val="24"/>
        </w:rPr>
        <w:t xml:space="preserve">The Attorney General’s General Conditions (AG008) revised August 29, </w:t>
      </w:r>
      <w:proofErr w:type="gramStart"/>
      <w:r>
        <w:rPr>
          <w:rFonts w:ascii="Times New Roman" w:hAnsi="Times New Roman"/>
          <w:sz w:val="24"/>
        </w:rPr>
        <w:t>2008</w:t>
      </w:r>
      <w:proofErr w:type="gramEnd"/>
      <w:r>
        <w:rPr>
          <w:rFonts w:ascii="Times New Roman" w:hAnsi="Times New Roman"/>
          <w:sz w:val="24"/>
        </w:rPr>
        <w:t xml:space="preserve"> shall be made a part of the specifications.</w:t>
      </w:r>
    </w:p>
    <w:p w14:paraId="6A892149" w14:textId="77777777" w:rsidR="00B14064" w:rsidRDefault="00B14064">
      <w:pPr>
        <w:rPr>
          <w:rFonts w:ascii="Times New Roman" w:hAnsi="Times New Roman"/>
          <w:sz w:val="24"/>
        </w:rPr>
        <w:sectPr w:rsidR="00B14064">
          <w:headerReference w:type="default" r:id="rId8"/>
          <w:pgSz w:w="12240" w:h="15840"/>
          <w:pgMar w:top="1500" w:right="1280" w:bottom="280" w:left="1320" w:header="0" w:footer="0" w:gutter="0"/>
          <w:cols w:space="720"/>
        </w:sectPr>
      </w:pPr>
    </w:p>
    <w:p w14:paraId="29CEEDE0" w14:textId="77777777" w:rsidR="00B14064" w:rsidRDefault="00B14064">
      <w:pPr>
        <w:pStyle w:val="BodyText"/>
        <w:rPr>
          <w:rFonts w:ascii="Times New Roman"/>
          <w:sz w:val="20"/>
        </w:rPr>
      </w:pPr>
    </w:p>
    <w:p w14:paraId="028863A0" w14:textId="77777777" w:rsidR="00B14064" w:rsidRDefault="00B14064">
      <w:pPr>
        <w:pStyle w:val="BodyText"/>
        <w:spacing w:before="7"/>
        <w:rPr>
          <w:rFonts w:ascii="Times New Roman"/>
          <w:sz w:val="15"/>
        </w:rPr>
      </w:pPr>
    </w:p>
    <w:p w14:paraId="45629BE9" w14:textId="07269970" w:rsidR="00B14064" w:rsidRDefault="00D252BC">
      <w:pPr>
        <w:pStyle w:val="BodyText"/>
        <w:spacing w:line="22" w:lineRule="exact"/>
        <w:ind w:left="109"/>
        <w:rPr>
          <w:rFonts w:ascii="Times New Roman"/>
          <w:sz w:val="2"/>
        </w:rPr>
      </w:pPr>
      <w:r>
        <w:rPr>
          <w:rFonts w:ascii="Times New Roman"/>
          <w:noProof/>
          <w:sz w:val="2"/>
        </w:rPr>
        <mc:AlternateContent>
          <mc:Choice Requires="wpg">
            <w:drawing>
              <wp:inline distT="0" distB="0" distL="0" distR="0" wp14:anchorId="6D28F445" wp14:editId="3565381E">
                <wp:extent cx="4996180" cy="13970"/>
                <wp:effectExtent l="12065" t="4445" r="11430" b="635"/>
                <wp:docPr id="1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6180" cy="13970"/>
                          <a:chOff x="0" y="0"/>
                          <a:chExt cx="7868" cy="22"/>
                        </a:xfrm>
                      </wpg:grpSpPr>
                      <wps:wsp>
                        <wps:cNvPr id="12" name="Line 5"/>
                        <wps:cNvCnPr>
                          <a:cxnSpLocks noChangeShapeType="1"/>
                        </wps:cNvCnPr>
                        <wps:spPr bwMode="auto">
                          <a:xfrm>
                            <a:off x="0" y="11"/>
                            <a:ext cx="7867" cy="0"/>
                          </a:xfrm>
                          <a:prstGeom prst="line">
                            <a:avLst/>
                          </a:prstGeom>
                          <a:noFill/>
                          <a:ln w="1371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8C6F488" id="Group 4" o:spid="_x0000_s1026" style="width:393.4pt;height:1.1pt;mso-position-horizontal-relative:char;mso-position-vertical-relative:line" coordsize="786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q8VHQIAAJoEAAAOAAAAZHJzL2Uyb0RvYy54bWyklE2P2yAQhu+V+h8Q98ax2+bDirOH7G4u&#10;aRtptz9gAthGxYCAxMm/74C92a9Ltc0BgYcZ3nleyOrm3ClyEs5LoyuaT6aUCM0Ml7qp6O/H+y8L&#10;SnwAzUEZLSp6EZ7erD9/WvW2FIVpjeLCESyifdnbirYh2DLLPGtFB35irNAYrI3rIODSNRl30GP1&#10;TmXFdDrLeuO4dYYJ7/Hr7RCk61S/rgULv+rai0BURVFbSKNL4yGO2XoFZePAtpKNMuADKjqQGg+9&#10;lrqFAOTo5LtSnWTOeFOHCTNdZupaMpF6wG7y6Ztuts4cbeqlKfvGXjEh2jecPlyW/TxtnX2wezeo&#10;x+nOsD8euWS9bcqX8bhuhs3k0P8wHP2EYzCp8XPtulgCWyLnxPdy5SvOgTD8+G25nOULtIFhLP+6&#10;nI/8WYsmvcti7d2YN1/M8BrFpKKIjmVQDscliaOkaDneIf+Myf8fpocWrEj0fcSwd0RylF1QoqHD&#10;1ndSC/I96okH446NHiiysx4pEm02LehGpFqPF4tpeergVUpceLTgH6nmqQSUT1gRz3zAk3he6UBp&#10;nQ9bYToSJxVVqDiZBaedDwPIpy3RO23upVL4HUqlSR89muezlOGNkjxGY9C75rBRjpwgvqr0G215&#10;tQ1vr+apWiuA343zAFINcxSqdLpnQ/sDyIPhl72L4kY/x5uIDyA5Pz7W+MJertOu57+U9V8AAAD/&#10;/wMAUEsDBBQABgAIAAAAIQArkg8W2wAAAAMBAAAPAAAAZHJzL2Rvd25yZXYueG1sTI9BS8NAEIXv&#10;gv9hGcGb3SRiLWk2pRT1VARbQXqbJtMkNDsbstsk/feOXvTyYHjDe9/LVpNt1UC9bxwbiGcRKOLC&#10;lQ1XBj73rw8LUD4gl9g6JgNX8rDKb28yTEs38gcNu1ApCWGfooE6hC7V2hc1WfQz1xGLd3K9xSBn&#10;X+myx1HCbauTKJpriw1LQ40dbWoqzruLNfA24rh+jF+G7fm0uR72T+9f25iMub+b1ktQgabw9ww/&#10;+IIOuTAd3YVLr1oDMiT8qnjPi7nMOBpIEtB5pv+z598AAAD//wMAUEsBAi0AFAAGAAgAAAAhALaD&#10;OJL+AAAA4QEAABMAAAAAAAAAAAAAAAAAAAAAAFtDb250ZW50X1R5cGVzXS54bWxQSwECLQAUAAYA&#10;CAAAACEAOP0h/9YAAACUAQAACwAAAAAAAAAAAAAAAAAvAQAAX3JlbHMvLnJlbHNQSwECLQAUAAYA&#10;CAAAACEA2a6vFR0CAACaBAAADgAAAAAAAAAAAAAAAAAuAgAAZHJzL2Uyb0RvYy54bWxQSwECLQAU&#10;AAYACAAAACEAK5IPFtsAAAADAQAADwAAAAAAAAAAAAAAAAB3BAAAZHJzL2Rvd25yZXYueG1sUEsF&#10;BgAAAAAEAAQA8wAAAH8FAAAAAA==&#10;">
                <v:line id="Line 5" o:spid="_x0000_s1027" style="position:absolute;visibility:visible;mso-wrap-style:square" from="0,11" to="786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0u+vQAAANsAAAAPAAAAZHJzL2Rvd25yZXYueG1sRE/JCsIw&#10;EL0L/kMYwYtoahGXahQRRC8eXMDr0IxtsZmUJmr9eyMI3ubx1lmsGlOKJ9WusKxgOIhAEKdWF5wp&#10;uJy3/SkI55E1lpZJwZscrJbt1gITbV98pOfJZyKEsEtQQe59lUjp0pwMuoGtiAN3s7VBH2CdSV3j&#10;K4SbUsZRNJYGCw4NOVa0ySm9nx5GgYmO4+EhnvZ03HOT0c7N5Oyqlep2mvUchKfG/8U/916H+TF8&#10;fwkHyOUHAAD//wMAUEsBAi0AFAAGAAgAAAAhANvh9svuAAAAhQEAABMAAAAAAAAAAAAAAAAAAAAA&#10;AFtDb250ZW50X1R5cGVzXS54bWxQSwECLQAUAAYACAAAACEAWvQsW78AAAAVAQAACwAAAAAAAAAA&#10;AAAAAAAfAQAAX3JlbHMvLnJlbHNQSwECLQAUAAYACAAAACEA6ldLvr0AAADbAAAADwAAAAAAAAAA&#10;AAAAAAAHAgAAZHJzL2Rvd25yZXYueG1sUEsFBgAAAAADAAMAtwAAAPECAAAAAA==&#10;" strokeweight="1.08pt"/>
                <w10:anchorlock/>
              </v:group>
            </w:pict>
          </mc:Fallback>
        </mc:AlternateContent>
      </w:r>
    </w:p>
    <w:p w14:paraId="7304089E" w14:textId="77777777" w:rsidR="00B14064" w:rsidRDefault="00B14064">
      <w:pPr>
        <w:pStyle w:val="BodyText"/>
        <w:spacing w:before="2"/>
        <w:rPr>
          <w:rFonts w:ascii="Times New Roman"/>
          <w:sz w:val="14"/>
        </w:rPr>
      </w:pPr>
    </w:p>
    <w:p w14:paraId="7CCB9778" w14:textId="77777777" w:rsidR="00B14064" w:rsidRDefault="00F12E73">
      <w:pPr>
        <w:spacing w:before="92"/>
        <w:ind w:left="120"/>
        <w:rPr>
          <w:rFonts w:ascii="Times New Roman"/>
          <w:b/>
        </w:rPr>
      </w:pPr>
      <w:r>
        <w:rPr>
          <w:rFonts w:ascii="Times New Roman"/>
          <w:b/>
          <w:u w:val="thick"/>
        </w:rPr>
        <w:t>NOTICE TO BIDDERS</w:t>
      </w:r>
    </w:p>
    <w:p w14:paraId="297EE363" w14:textId="77777777" w:rsidR="00B14064" w:rsidRDefault="00F12E73">
      <w:pPr>
        <w:pStyle w:val="BodyText"/>
        <w:spacing w:before="1"/>
        <w:ind w:left="120"/>
        <w:rPr>
          <w:rFonts w:ascii="Times New Roman"/>
        </w:rPr>
      </w:pPr>
      <w:r>
        <w:rPr>
          <w:rFonts w:ascii="Times New Roman"/>
        </w:rPr>
        <w:t>(Chapter 103D, HRS)</w:t>
      </w:r>
    </w:p>
    <w:p w14:paraId="03E60C22" w14:textId="77777777" w:rsidR="00B14064" w:rsidRDefault="00B14064">
      <w:pPr>
        <w:pStyle w:val="BodyText"/>
        <w:spacing w:before="10"/>
        <w:rPr>
          <w:rFonts w:ascii="Times New Roman"/>
          <w:sz w:val="21"/>
        </w:rPr>
      </w:pPr>
    </w:p>
    <w:p w14:paraId="2B6C2C8D" w14:textId="75845F64" w:rsidR="00B14064" w:rsidRDefault="00F12E73">
      <w:pPr>
        <w:pStyle w:val="BodyText"/>
        <w:ind w:left="119" w:right="226"/>
        <w:rPr>
          <w:rFonts w:ascii="Times New Roman"/>
        </w:rPr>
      </w:pPr>
      <w:r>
        <w:rPr>
          <w:rFonts w:ascii="Times New Roman"/>
        </w:rPr>
        <w:t>SEALED BIDS for Job No.</w:t>
      </w:r>
      <w:r w:rsidR="00B812AD">
        <w:rPr>
          <w:rFonts w:ascii="Times New Roman"/>
        </w:rPr>
        <w:t xml:space="preserve"> </w:t>
      </w:r>
      <w:r w:rsidR="00940361">
        <w:rPr>
          <w:rFonts w:ascii="Times New Roman"/>
        </w:rPr>
        <w:t>HA 2</w:t>
      </w:r>
      <w:r w:rsidR="005A6242">
        <w:rPr>
          <w:rFonts w:ascii="Times New Roman"/>
        </w:rPr>
        <w:t>2-03</w:t>
      </w:r>
      <w:r w:rsidR="00B812AD">
        <w:rPr>
          <w:rFonts w:ascii="Times New Roman"/>
        </w:rPr>
        <w:t xml:space="preserve"> </w:t>
      </w:r>
      <w:r>
        <w:rPr>
          <w:rFonts w:ascii="Times New Roman"/>
        </w:rPr>
        <w:t xml:space="preserve">be received at the Department of Land and Natural Resources, 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Division, up to </w:t>
      </w:r>
      <w:r w:rsidR="005874BB">
        <w:rPr>
          <w:rFonts w:ascii="Times New Roman"/>
        </w:rPr>
        <w:t>June 4, 2026</w:t>
      </w:r>
      <w:r>
        <w:rPr>
          <w:rFonts w:ascii="Times New Roman"/>
        </w:rPr>
        <w:t>, 2:00 p.m. through the State of Hawaii e-Procurement System (HIePRO).</w:t>
      </w:r>
    </w:p>
    <w:p w14:paraId="6FF5D98A" w14:textId="77777777" w:rsidR="00B14064" w:rsidRDefault="00B14064">
      <w:pPr>
        <w:pStyle w:val="BodyText"/>
        <w:rPr>
          <w:rFonts w:ascii="Times New Roman"/>
        </w:rPr>
      </w:pPr>
    </w:p>
    <w:p w14:paraId="45A76570" w14:textId="77777777" w:rsidR="00B14064" w:rsidRDefault="00F12E73">
      <w:pPr>
        <w:pStyle w:val="BodyText"/>
        <w:ind w:left="119"/>
        <w:rPr>
          <w:rFonts w:ascii="Times New Roman"/>
        </w:rPr>
      </w:pPr>
      <w:r>
        <w:rPr>
          <w:rFonts w:ascii="Times New Roman"/>
        </w:rPr>
        <w:t>The AG-008 General Conditions (revised on 4/15/2009) shall be made a part of the contract specifications.</w:t>
      </w:r>
    </w:p>
    <w:p w14:paraId="41EB5F84" w14:textId="77777777" w:rsidR="00B14064" w:rsidRDefault="00B14064">
      <w:pPr>
        <w:pStyle w:val="BodyText"/>
        <w:spacing w:before="1"/>
        <w:rPr>
          <w:rFonts w:ascii="Times New Roman"/>
        </w:rPr>
      </w:pPr>
    </w:p>
    <w:p w14:paraId="7DBC1F05" w14:textId="77777777" w:rsidR="00B14064" w:rsidRDefault="00F12E73">
      <w:pPr>
        <w:ind w:left="120"/>
        <w:rPr>
          <w:rFonts w:ascii="Times New Roman"/>
          <w:sz w:val="23"/>
        </w:rPr>
      </w:pPr>
      <w:r>
        <w:rPr>
          <w:rFonts w:ascii="Times New Roman"/>
          <w:sz w:val="23"/>
        </w:rPr>
        <w:t>The DLNR Interim General Conditions are a part of the contract specifications.</w:t>
      </w:r>
    </w:p>
    <w:p w14:paraId="34FEFB61" w14:textId="77777777" w:rsidR="00B14064" w:rsidRDefault="00B14064">
      <w:pPr>
        <w:pStyle w:val="BodyText"/>
        <w:spacing w:before="10"/>
        <w:rPr>
          <w:rFonts w:ascii="Times New Roman"/>
          <w:sz w:val="21"/>
        </w:rPr>
      </w:pPr>
    </w:p>
    <w:p w14:paraId="34FE75C1" w14:textId="77777777" w:rsidR="00B14064" w:rsidRDefault="00F12E73">
      <w:pPr>
        <w:pStyle w:val="Heading2"/>
        <w:rPr>
          <w:rFonts w:ascii="Times New Roman"/>
        </w:rPr>
      </w:pPr>
      <w:r>
        <w:rPr>
          <w:rFonts w:ascii="Times New Roman"/>
        </w:rPr>
        <w:t>SCOPE OF WORK</w:t>
      </w:r>
    </w:p>
    <w:p w14:paraId="20F84BD3" w14:textId="77777777" w:rsidR="00B14064" w:rsidRDefault="00F12E73">
      <w:pPr>
        <w:pStyle w:val="BodyText"/>
        <w:spacing w:before="2"/>
        <w:ind w:left="119" w:right="154"/>
        <w:jc w:val="both"/>
        <w:rPr>
          <w:rFonts w:ascii="Times New Roman"/>
        </w:rPr>
      </w:pPr>
      <w:r>
        <w:rPr>
          <w:rFonts w:ascii="Times New Roman"/>
        </w:rPr>
        <w:t>The</w:t>
      </w:r>
      <w:r>
        <w:rPr>
          <w:rFonts w:ascii="Times New Roman"/>
          <w:spacing w:val="-4"/>
        </w:rPr>
        <w:t xml:space="preserve"> </w:t>
      </w:r>
      <w:r>
        <w:rPr>
          <w:rFonts w:ascii="Times New Roman"/>
        </w:rPr>
        <w:t>purpose</w:t>
      </w:r>
      <w:r>
        <w:rPr>
          <w:rFonts w:ascii="Times New Roman"/>
          <w:spacing w:val="-3"/>
        </w:rPr>
        <w:t xml:space="preserve"> </w:t>
      </w:r>
      <w:r>
        <w:rPr>
          <w:rFonts w:ascii="Times New Roman"/>
        </w:rPr>
        <w:t>of</w:t>
      </w:r>
      <w:r>
        <w:rPr>
          <w:rFonts w:ascii="Times New Roman"/>
          <w:spacing w:val="-4"/>
        </w:rPr>
        <w:t xml:space="preserve"> </w:t>
      </w:r>
      <w:r>
        <w:rPr>
          <w:rFonts w:ascii="Times New Roman"/>
        </w:rPr>
        <w:t>this</w:t>
      </w:r>
      <w:r>
        <w:rPr>
          <w:rFonts w:ascii="Times New Roman"/>
          <w:spacing w:val="-3"/>
        </w:rPr>
        <w:t xml:space="preserve"> </w:t>
      </w:r>
      <w:r>
        <w:rPr>
          <w:rFonts w:ascii="Times New Roman"/>
        </w:rPr>
        <w:t>IFB</w:t>
      </w:r>
      <w:r>
        <w:rPr>
          <w:rFonts w:ascii="Times New Roman"/>
          <w:spacing w:val="-6"/>
        </w:rPr>
        <w:t xml:space="preserve"> </w:t>
      </w:r>
      <w:r>
        <w:rPr>
          <w:rFonts w:ascii="Times New Roman"/>
        </w:rPr>
        <w:t>is</w:t>
      </w:r>
      <w:r>
        <w:rPr>
          <w:rFonts w:ascii="Times New Roman"/>
          <w:spacing w:val="-3"/>
        </w:rPr>
        <w:t xml:space="preserve"> </w:t>
      </w:r>
      <w:r>
        <w:rPr>
          <w:rFonts w:ascii="Times New Roman"/>
        </w:rPr>
        <w:t>to</w:t>
      </w:r>
      <w:r>
        <w:rPr>
          <w:rFonts w:ascii="Times New Roman"/>
          <w:spacing w:val="-5"/>
        </w:rPr>
        <w:t xml:space="preserve"> </w:t>
      </w:r>
      <w:r>
        <w:rPr>
          <w:rFonts w:ascii="Times New Roman"/>
        </w:rPr>
        <w:t>solicit</w:t>
      </w:r>
      <w:r>
        <w:rPr>
          <w:rFonts w:ascii="Times New Roman"/>
          <w:spacing w:val="-3"/>
        </w:rPr>
        <w:t xml:space="preserve"> </w:t>
      </w:r>
      <w:r>
        <w:rPr>
          <w:rFonts w:ascii="Times New Roman"/>
        </w:rPr>
        <w:t>bids</w:t>
      </w:r>
      <w:r>
        <w:rPr>
          <w:rFonts w:ascii="Times New Roman"/>
          <w:spacing w:val="-3"/>
        </w:rPr>
        <w:t xml:space="preserve"> </w:t>
      </w:r>
      <w:r>
        <w:rPr>
          <w:rFonts w:ascii="Times New Roman"/>
        </w:rPr>
        <w:t>for</w:t>
      </w:r>
      <w:r>
        <w:rPr>
          <w:rFonts w:ascii="Times New Roman"/>
          <w:spacing w:val="-4"/>
        </w:rPr>
        <w:t xml:space="preserve"> </w:t>
      </w:r>
      <w:r>
        <w:rPr>
          <w:rFonts w:ascii="Times New Roman"/>
        </w:rPr>
        <w:t>a</w:t>
      </w:r>
      <w:r>
        <w:rPr>
          <w:rFonts w:ascii="Times New Roman"/>
          <w:spacing w:val="-3"/>
        </w:rPr>
        <w:t xml:space="preserve"> </w:t>
      </w:r>
      <w:r>
        <w:rPr>
          <w:rFonts w:ascii="Times New Roman"/>
        </w:rPr>
        <w:t>licensed</w:t>
      </w:r>
      <w:r>
        <w:rPr>
          <w:rFonts w:ascii="Times New Roman"/>
          <w:spacing w:val="-7"/>
        </w:rPr>
        <w:t xml:space="preserve"> </w:t>
      </w:r>
      <w:r w:rsidR="00DF5FC4">
        <w:rPr>
          <w:rFonts w:ascii="Times New Roman"/>
        </w:rPr>
        <w:t>plumbing</w:t>
      </w:r>
      <w:r>
        <w:rPr>
          <w:rFonts w:ascii="Times New Roman"/>
          <w:spacing w:val="-3"/>
        </w:rPr>
        <w:t xml:space="preserve"> </w:t>
      </w:r>
      <w:r>
        <w:rPr>
          <w:rFonts w:ascii="Times New Roman"/>
        </w:rPr>
        <w:t>contractor</w:t>
      </w:r>
      <w:r>
        <w:rPr>
          <w:rFonts w:ascii="Times New Roman"/>
          <w:spacing w:val="-5"/>
        </w:rPr>
        <w:t xml:space="preserve"> </w:t>
      </w:r>
      <w:r>
        <w:rPr>
          <w:rFonts w:ascii="Times New Roman"/>
        </w:rPr>
        <w:t>to</w:t>
      </w:r>
      <w:r>
        <w:rPr>
          <w:rFonts w:ascii="Times New Roman"/>
          <w:spacing w:val="-5"/>
        </w:rPr>
        <w:t xml:space="preserve"> </w:t>
      </w:r>
      <w:r>
        <w:rPr>
          <w:rFonts w:ascii="Times New Roman"/>
        </w:rPr>
        <w:t>diagnose</w:t>
      </w:r>
      <w:r>
        <w:rPr>
          <w:rFonts w:ascii="Times New Roman"/>
          <w:spacing w:val="-3"/>
        </w:rPr>
        <w:t xml:space="preserve"> </w:t>
      </w:r>
      <w:r w:rsidR="00DF5FC4">
        <w:rPr>
          <w:rFonts w:ascii="Times New Roman"/>
        </w:rPr>
        <w:t>plumbing</w:t>
      </w:r>
      <w:r>
        <w:rPr>
          <w:rFonts w:ascii="Times New Roman"/>
          <w:spacing w:val="-4"/>
        </w:rPr>
        <w:t xml:space="preserve"> </w:t>
      </w:r>
      <w:r>
        <w:rPr>
          <w:rFonts w:ascii="Times New Roman"/>
        </w:rPr>
        <w:t xml:space="preserve">problems and perform </w:t>
      </w:r>
      <w:r w:rsidR="00DF5FC4">
        <w:rPr>
          <w:rFonts w:ascii="Times New Roman"/>
        </w:rPr>
        <w:t>plumbing</w:t>
      </w:r>
      <w:r>
        <w:rPr>
          <w:rFonts w:ascii="Times New Roman"/>
        </w:rPr>
        <w:t xml:space="preserve"> repairs. Scheduled preventive maintenance is not included unless the Contract Administrator and/or the Chief Engineer determine that is needed for a specific work</w:t>
      </w:r>
      <w:r>
        <w:rPr>
          <w:rFonts w:ascii="Times New Roman"/>
          <w:spacing w:val="-15"/>
        </w:rPr>
        <w:t xml:space="preserve"> </w:t>
      </w:r>
      <w:r>
        <w:rPr>
          <w:rFonts w:ascii="Times New Roman"/>
        </w:rPr>
        <w:t>order.</w:t>
      </w:r>
    </w:p>
    <w:p w14:paraId="7081A7E7" w14:textId="77777777" w:rsidR="00B14064" w:rsidRDefault="00F12E73">
      <w:pPr>
        <w:pStyle w:val="BodyText"/>
        <w:ind w:left="119" w:right="599"/>
        <w:rPr>
          <w:rFonts w:ascii="Times New Roman" w:hAnsi="Times New Roman"/>
        </w:rPr>
      </w:pPr>
      <w:r>
        <w:rPr>
          <w:rFonts w:ascii="Times New Roman" w:hAnsi="Times New Roman"/>
        </w:rPr>
        <w:t xml:space="preserve">The Contractor shall diagnose and repair the </w:t>
      </w:r>
      <w:r w:rsidR="00DF5FC4">
        <w:rPr>
          <w:rFonts w:ascii="Times New Roman" w:hAnsi="Times New Roman"/>
        </w:rPr>
        <w:t>plumbing</w:t>
      </w:r>
      <w:r>
        <w:rPr>
          <w:rFonts w:ascii="Times New Roman" w:hAnsi="Times New Roman"/>
        </w:rPr>
        <w:t xml:space="preserve"> systems at </w:t>
      </w:r>
      <w:r w:rsidR="00B812AD">
        <w:rPr>
          <w:rFonts w:ascii="Times New Roman" w:hAnsi="Times New Roman"/>
        </w:rPr>
        <w:t>s</w:t>
      </w:r>
      <w:r w:rsidR="00CE2BC1">
        <w:rPr>
          <w:rFonts w:ascii="Times New Roman" w:hAnsi="Times New Roman"/>
        </w:rPr>
        <w:t>even</w:t>
      </w:r>
      <w:r>
        <w:rPr>
          <w:rFonts w:ascii="Times New Roman" w:hAnsi="Times New Roman"/>
        </w:rPr>
        <w:t xml:space="preserve"> </w:t>
      </w:r>
      <w:r w:rsidR="004F66A5">
        <w:rPr>
          <w:rFonts w:ascii="Times New Roman" w:hAnsi="Times New Roman"/>
        </w:rPr>
        <w:t>Hawai’i</w:t>
      </w:r>
      <w:r>
        <w:rPr>
          <w:rFonts w:ascii="Times New Roman" w:hAnsi="Times New Roman"/>
        </w:rPr>
        <w:t xml:space="preserve"> District harbors and </w:t>
      </w:r>
      <w:r w:rsidR="00B812AD">
        <w:rPr>
          <w:rFonts w:ascii="Times New Roman" w:hAnsi="Times New Roman"/>
        </w:rPr>
        <w:t>one</w:t>
      </w:r>
      <w:r>
        <w:rPr>
          <w:rFonts w:ascii="Times New Roman" w:hAnsi="Times New Roman"/>
        </w:rPr>
        <w:t xml:space="preserve"> launch ramps as needed. </w:t>
      </w:r>
    </w:p>
    <w:p w14:paraId="39134959" w14:textId="77777777" w:rsidR="00B14064" w:rsidRDefault="00F12E73">
      <w:pPr>
        <w:pStyle w:val="BodyText"/>
        <w:spacing w:before="122"/>
        <w:ind w:left="122"/>
        <w:rPr>
          <w:rFonts w:ascii="Times New Roman"/>
        </w:rPr>
      </w:pPr>
      <w:r>
        <w:rPr>
          <w:rFonts w:ascii="Times New Roman"/>
        </w:rPr>
        <w:t>The Small Boat Harbors and launch ramp facilities that are included are:</w:t>
      </w:r>
    </w:p>
    <w:p w14:paraId="33F19BB2" w14:textId="77777777" w:rsidR="00B14064" w:rsidRDefault="00B14064">
      <w:pPr>
        <w:pStyle w:val="BodyText"/>
        <w:rPr>
          <w:rFonts w:ascii="Times New Roman"/>
          <w:sz w:val="20"/>
        </w:rPr>
      </w:pPr>
    </w:p>
    <w:p w14:paraId="56EED6A0" w14:textId="77777777" w:rsidR="00B14064" w:rsidRDefault="00B14064">
      <w:pPr>
        <w:pStyle w:val="BodyText"/>
        <w:spacing w:before="7"/>
        <w:rPr>
          <w:rFonts w:ascii="Times New Roman"/>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28"/>
        <w:gridCol w:w="4428"/>
      </w:tblGrid>
      <w:tr w:rsidR="00B14064" w14:paraId="7ED5A1D5" w14:textId="77777777">
        <w:trPr>
          <w:trHeight w:val="757"/>
        </w:trPr>
        <w:tc>
          <w:tcPr>
            <w:tcW w:w="4428" w:type="dxa"/>
          </w:tcPr>
          <w:p w14:paraId="23ACA599" w14:textId="77777777" w:rsidR="00B14064" w:rsidRDefault="004F66A5">
            <w:pPr>
              <w:pStyle w:val="TableParagraph"/>
              <w:spacing w:line="251" w:lineRule="exact"/>
            </w:pPr>
            <w:r>
              <w:t>Honokohau</w:t>
            </w:r>
            <w:r w:rsidR="00F12E73">
              <w:t xml:space="preserve"> SBH</w:t>
            </w:r>
          </w:p>
          <w:p w14:paraId="3159A085" w14:textId="77777777" w:rsidR="00B14064" w:rsidRDefault="004F66A5">
            <w:pPr>
              <w:pStyle w:val="TableParagraph"/>
              <w:spacing w:before="5" w:line="252" w:lineRule="exact"/>
              <w:ind w:right="1841"/>
            </w:pPr>
            <w:r>
              <w:t>74-380 Kealakehe Parkway</w:t>
            </w:r>
          </w:p>
          <w:p w14:paraId="566FE229" w14:textId="77777777" w:rsidR="004F66A5" w:rsidRDefault="004F66A5">
            <w:pPr>
              <w:pStyle w:val="TableParagraph"/>
              <w:spacing w:before="5" w:line="252" w:lineRule="exact"/>
              <w:ind w:right="1841"/>
            </w:pPr>
            <w:r>
              <w:t>Kailua Kona, HI 96740</w:t>
            </w:r>
          </w:p>
        </w:tc>
        <w:tc>
          <w:tcPr>
            <w:tcW w:w="4428" w:type="dxa"/>
          </w:tcPr>
          <w:p w14:paraId="1D44228D" w14:textId="77777777" w:rsidR="00B14064" w:rsidRDefault="0011159E">
            <w:pPr>
              <w:pStyle w:val="TableParagraph"/>
              <w:spacing w:before="1" w:line="233" w:lineRule="exact"/>
            </w:pPr>
            <w:r>
              <w:t>Kawaihae North SBH</w:t>
            </w:r>
          </w:p>
          <w:p w14:paraId="59EE4507" w14:textId="77777777" w:rsidR="0011159E" w:rsidRDefault="0011159E">
            <w:pPr>
              <w:pStyle w:val="TableParagraph"/>
              <w:spacing w:before="1" w:line="233" w:lineRule="exact"/>
            </w:pPr>
            <w:r>
              <w:t>Kawaihae Harbor Road</w:t>
            </w:r>
          </w:p>
          <w:p w14:paraId="24DAF429" w14:textId="77777777" w:rsidR="0011159E" w:rsidRDefault="0011159E">
            <w:pPr>
              <w:pStyle w:val="TableParagraph"/>
              <w:spacing w:before="1" w:line="233" w:lineRule="exact"/>
            </w:pPr>
            <w:r>
              <w:t>Kawaihae, HI 96743</w:t>
            </w:r>
          </w:p>
        </w:tc>
      </w:tr>
      <w:tr w:rsidR="00B14064" w14:paraId="367803B5" w14:textId="77777777" w:rsidTr="0011159E">
        <w:trPr>
          <w:trHeight w:val="845"/>
        </w:trPr>
        <w:tc>
          <w:tcPr>
            <w:tcW w:w="4428" w:type="dxa"/>
          </w:tcPr>
          <w:p w14:paraId="64AE5985" w14:textId="77777777" w:rsidR="00B14064" w:rsidRDefault="004F66A5">
            <w:pPr>
              <w:pStyle w:val="TableParagraph"/>
              <w:spacing w:line="250" w:lineRule="exact"/>
            </w:pPr>
            <w:r>
              <w:t>Kailua Pier</w:t>
            </w:r>
            <w:r w:rsidR="00F12E73">
              <w:t xml:space="preserve"> SBH</w:t>
            </w:r>
          </w:p>
          <w:p w14:paraId="0FAD27F3" w14:textId="77777777" w:rsidR="00B14064" w:rsidRDefault="004F66A5">
            <w:pPr>
              <w:pStyle w:val="TableParagraph"/>
              <w:spacing w:line="252" w:lineRule="exact"/>
            </w:pPr>
            <w:r>
              <w:t>75-5664 Kaahumanu Place</w:t>
            </w:r>
          </w:p>
          <w:p w14:paraId="00E24696" w14:textId="77777777" w:rsidR="004F66A5" w:rsidRDefault="004F66A5">
            <w:pPr>
              <w:pStyle w:val="TableParagraph"/>
              <w:spacing w:line="252" w:lineRule="exact"/>
            </w:pPr>
            <w:r>
              <w:t>Kailua Kona, HI 96740</w:t>
            </w:r>
          </w:p>
        </w:tc>
        <w:tc>
          <w:tcPr>
            <w:tcW w:w="4428" w:type="dxa"/>
          </w:tcPr>
          <w:p w14:paraId="03BA898A" w14:textId="77777777" w:rsidR="0011159E" w:rsidRDefault="0011159E" w:rsidP="0011159E">
            <w:pPr>
              <w:pStyle w:val="TableParagraph"/>
              <w:spacing w:line="249" w:lineRule="exact"/>
            </w:pPr>
            <w:r>
              <w:t>Kawaihae South SBH</w:t>
            </w:r>
          </w:p>
          <w:p w14:paraId="263B2A95" w14:textId="77777777" w:rsidR="0011159E" w:rsidRDefault="0011159E" w:rsidP="0011159E">
            <w:pPr>
              <w:pStyle w:val="TableParagraph"/>
              <w:spacing w:before="1"/>
              <w:ind w:right="1895"/>
            </w:pPr>
            <w:r>
              <w:t>61-3527 Kawaihae Road</w:t>
            </w:r>
          </w:p>
          <w:p w14:paraId="46DD64FC" w14:textId="77777777" w:rsidR="0011159E" w:rsidRDefault="0011159E" w:rsidP="0011159E">
            <w:pPr>
              <w:pStyle w:val="TableParagraph"/>
              <w:spacing w:line="251" w:lineRule="exact"/>
            </w:pPr>
            <w:r>
              <w:t>Kawaihae, HI 96743</w:t>
            </w:r>
          </w:p>
        </w:tc>
      </w:tr>
      <w:tr w:rsidR="00B14064" w14:paraId="7CC8186B" w14:textId="77777777" w:rsidTr="0011159E">
        <w:trPr>
          <w:trHeight w:val="800"/>
        </w:trPr>
        <w:tc>
          <w:tcPr>
            <w:tcW w:w="4428" w:type="dxa"/>
          </w:tcPr>
          <w:p w14:paraId="353304FB" w14:textId="77777777" w:rsidR="00B14064" w:rsidRDefault="0011159E">
            <w:pPr>
              <w:pStyle w:val="TableParagraph"/>
              <w:spacing w:line="251" w:lineRule="exact"/>
            </w:pPr>
            <w:r>
              <w:t>Keauhou</w:t>
            </w:r>
            <w:r w:rsidR="00F12E73">
              <w:t xml:space="preserve"> SBH</w:t>
            </w:r>
          </w:p>
          <w:p w14:paraId="0152DCF1" w14:textId="77777777" w:rsidR="00B14064" w:rsidRDefault="0011159E">
            <w:pPr>
              <w:pStyle w:val="TableParagraph"/>
              <w:spacing w:line="252" w:lineRule="exact"/>
            </w:pPr>
            <w:r>
              <w:t>78-7130 Kaleiopapa Street</w:t>
            </w:r>
          </w:p>
          <w:p w14:paraId="62F2AF2A" w14:textId="77777777" w:rsidR="0011159E" w:rsidRDefault="0011159E">
            <w:pPr>
              <w:pStyle w:val="TableParagraph"/>
              <w:spacing w:line="252" w:lineRule="exact"/>
            </w:pPr>
            <w:r>
              <w:t>Kailua Kona, HI 96740</w:t>
            </w:r>
          </w:p>
        </w:tc>
        <w:tc>
          <w:tcPr>
            <w:tcW w:w="4428" w:type="dxa"/>
          </w:tcPr>
          <w:p w14:paraId="1336BF25" w14:textId="77777777" w:rsidR="0011159E" w:rsidRDefault="0011159E" w:rsidP="0011159E">
            <w:pPr>
              <w:pStyle w:val="TableParagraph"/>
              <w:spacing w:line="251" w:lineRule="exact"/>
            </w:pPr>
            <w:r>
              <w:t>Puako Boat Ramp</w:t>
            </w:r>
          </w:p>
          <w:p w14:paraId="364FA810" w14:textId="77777777" w:rsidR="0011159E" w:rsidRDefault="0011159E" w:rsidP="0011159E">
            <w:pPr>
              <w:pStyle w:val="TableParagraph"/>
              <w:spacing w:line="251" w:lineRule="exact"/>
            </w:pPr>
            <w:r>
              <w:t>Puako Beach Drive</w:t>
            </w:r>
          </w:p>
          <w:p w14:paraId="28EF3B71" w14:textId="77777777" w:rsidR="00B14064" w:rsidRDefault="0011159E" w:rsidP="0011159E">
            <w:pPr>
              <w:pStyle w:val="TableParagraph"/>
              <w:spacing w:line="251" w:lineRule="exact"/>
            </w:pPr>
            <w:r>
              <w:t>Waimea, HI 96743</w:t>
            </w:r>
          </w:p>
        </w:tc>
      </w:tr>
      <w:tr w:rsidR="0011159E" w14:paraId="0B8DFEC9" w14:textId="77777777" w:rsidTr="0011159E">
        <w:trPr>
          <w:trHeight w:val="890"/>
        </w:trPr>
        <w:tc>
          <w:tcPr>
            <w:tcW w:w="4428" w:type="dxa"/>
          </w:tcPr>
          <w:p w14:paraId="235DADD2" w14:textId="77777777" w:rsidR="0011159E" w:rsidRDefault="0011159E" w:rsidP="0011159E">
            <w:pPr>
              <w:pStyle w:val="TableParagraph"/>
              <w:spacing w:line="251" w:lineRule="exact"/>
            </w:pPr>
            <w:r>
              <w:t>Wailoa SBH</w:t>
            </w:r>
          </w:p>
          <w:p w14:paraId="5BE208F6" w14:textId="77777777" w:rsidR="0011159E" w:rsidRDefault="0011159E" w:rsidP="0011159E">
            <w:pPr>
              <w:pStyle w:val="TableParagraph"/>
              <w:spacing w:line="251" w:lineRule="exact"/>
            </w:pPr>
            <w:r>
              <w:t>181 Manono Street</w:t>
            </w:r>
          </w:p>
          <w:p w14:paraId="097E9DA3" w14:textId="77777777" w:rsidR="0011159E" w:rsidRDefault="0011159E" w:rsidP="0011159E">
            <w:pPr>
              <w:pStyle w:val="TableParagraph"/>
              <w:spacing w:line="251" w:lineRule="exact"/>
            </w:pPr>
            <w:r>
              <w:t>Hilo, HI 96720</w:t>
            </w:r>
          </w:p>
        </w:tc>
        <w:tc>
          <w:tcPr>
            <w:tcW w:w="4428" w:type="dxa"/>
          </w:tcPr>
          <w:p w14:paraId="597228A4" w14:textId="77777777" w:rsidR="0011159E" w:rsidRDefault="0011159E" w:rsidP="0011159E">
            <w:pPr>
              <w:pStyle w:val="TableParagraph"/>
              <w:spacing w:line="251" w:lineRule="exact"/>
            </w:pPr>
          </w:p>
        </w:tc>
      </w:tr>
    </w:tbl>
    <w:p w14:paraId="61742B60" w14:textId="77777777" w:rsidR="00B14064" w:rsidRDefault="00B14064">
      <w:pPr>
        <w:pStyle w:val="BodyText"/>
        <w:spacing w:before="1"/>
        <w:rPr>
          <w:rFonts w:ascii="Times New Roman"/>
          <w:sz w:val="25"/>
        </w:rPr>
      </w:pPr>
    </w:p>
    <w:p w14:paraId="40B0F138" w14:textId="77777777" w:rsidR="00B14064" w:rsidRDefault="00F12E73">
      <w:pPr>
        <w:pStyle w:val="BodyText"/>
        <w:spacing w:before="91"/>
        <w:ind w:left="235"/>
        <w:rPr>
          <w:rFonts w:ascii="Times New Roman" w:hAnsi="Times New Roman"/>
        </w:rPr>
      </w:pPr>
      <w:r>
        <w:rPr>
          <w:rFonts w:ascii="Times New Roman" w:hAnsi="Times New Roman"/>
        </w:rPr>
        <w:t xml:space="preserve">There </w:t>
      </w:r>
      <w:r w:rsidR="0062255B">
        <w:rPr>
          <w:rFonts w:ascii="Times New Roman" w:hAnsi="Times New Roman"/>
        </w:rPr>
        <w:t>is one (1)</w:t>
      </w:r>
      <w:r>
        <w:rPr>
          <w:rFonts w:ascii="Times New Roman" w:hAnsi="Times New Roman"/>
        </w:rPr>
        <w:t xml:space="preserve"> line item in the Bid Proposal for this contract based on the bidder’s hourly rate:</w:t>
      </w:r>
    </w:p>
    <w:p w14:paraId="5F22C809" w14:textId="77777777" w:rsidR="00B14064" w:rsidRDefault="00F12E73">
      <w:pPr>
        <w:pStyle w:val="ListParagraph"/>
        <w:numPr>
          <w:ilvl w:val="0"/>
          <w:numId w:val="3"/>
        </w:numPr>
        <w:tabs>
          <w:tab w:val="left" w:pos="1015"/>
          <w:tab w:val="left" w:pos="1016"/>
        </w:tabs>
        <w:spacing w:line="269" w:lineRule="exact"/>
        <w:ind w:hanging="360"/>
        <w:jc w:val="left"/>
        <w:rPr>
          <w:rFonts w:ascii="Times New Roman" w:hAnsi="Times New Roman"/>
        </w:rPr>
      </w:pPr>
      <w:proofErr w:type="gramStart"/>
      <w:r>
        <w:rPr>
          <w:rFonts w:ascii="Times New Roman" w:hAnsi="Times New Roman"/>
        </w:rPr>
        <w:t>Line Item</w:t>
      </w:r>
      <w:proofErr w:type="gramEnd"/>
      <w:r>
        <w:rPr>
          <w:rFonts w:ascii="Times New Roman" w:hAnsi="Times New Roman"/>
        </w:rPr>
        <w:t xml:space="preserve"> No. 1 is for </w:t>
      </w:r>
      <w:r w:rsidR="00DF5FC4">
        <w:rPr>
          <w:rFonts w:ascii="Times New Roman" w:hAnsi="Times New Roman"/>
        </w:rPr>
        <w:t>diagnosis and repair of plumbing</w:t>
      </w:r>
      <w:r>
        <w:rPr>
          <w:rFonts w:ascii="Times New Roman" w:hAnsi="Times New Roman"/>
        </w:rPr>
        <w:t>.</w:t>
      </w:r>
    </w:p>
    <w:p w14:paraId="5460E12D" w14:textId="6A0FCB4C" w:rsidR="00B14064" w:rsidRPr="00DF5FC4" w:rsidRDefault="00F12E73" w:rsidP="00DF5FC4">
      <w:pPr>
        <w:pStyle w:val="ListParagraph"/>
        <w:numPr>
          <w:ilvl w:val="0"/>
          <w:numId w:val="3"/>
        </w:numPr>
        <w:tabs>
          <w:tab w:val="left" w:pos="1015"/>
          <w:tab w:val="left" w:pos="1016"/>
        </w:tabs>
        <w:spacing w:line="269" w:lineRule="exact"/>
        <w:ind w:right="513" w:hanging="360"/>
        <w:jc w:val="left"/>
        <w:rPr>
          <w:rFonts w:ascii="Times New Roman" w:hAnsi="Times New Roman"/>
        </w:rPr>
      </w:pPr>
      <w:proofErr w:type="gramStart"/>
      <w:r w:rsidRPr="00DF5FC4">
        <w:rPr>
          <w:rFonts w:ascii="Times New Roman" w:hAnsi="Times New Roman"/>
        </w:rPr>
        <w:t>Line Item</w:t>
      </w:r>
      <w:proofErr w:type="gramEnd"/>
      <w:r w:rsidRPr="00DF5FC4">
        <w:rPr>
          <w:rFonts w:ascii="Times New Roman" w:hAnsi="Times New Roman"/>
        </w:rPr>
        <w:t xml:space="preserve"> No. 2 is a fixed allowance item in the amount of $</w:t>
      </w:r>
      <w:r w:rsidR="00F808BF">
        <w:rPr>
          <w:rFonts w:ascii="Times New Roman" w:hAnsi="Times New Roman"/>
        </w:rPr>
        <w:t>3</w:t>
      </w:r>
      <w:r w:rsidR="00EC1A31" w:rsidRPr="00DF5FC4">
        <w:rPr>
          <w:rFonts w:ascii="Times New Roman" w:hAnsi="Times New Roman"/>
        </w:rPr>
        <w:t>5</w:t>
      </w:r>
      <w:r w:rsidRPr="00DF5FC4">
        <w:rPr>
          <w:rFonts w:ascii="Times New Roman" w:hAnsi="Times New Roman"/>
        </w:rPr>
        <w:t xml:space="preserve">,000.00 to cover unforeseen conditions, </w:t>
      </w:r>
      <w:r w:rsidR="00F808BF">
        <w:rPr>
          <w:rFonts w:ascii="Times New Roman" w:hAnsi="Times New Roman"/>
        </w:rPr>
        <w:t xml:space="preserve">equipment rental or </w:t>
      </w:r>
      <w:r w:rsidR="00182A1E">
        <w:rPr>
          <w:rFonts w:ascii="Times New Roman" w:hAnsi="Times New Roman"/>
        </w:rPr>
        <w:t xml:space="preserve">usage as itemized in </w:t>
      </w:r>
      <w:proofErr w:type="gramStart"/>
      <w:r w:rsidR="00182A1E">
        <w:rPr>
          <w:rFonts w:ascii="Times New Roman" w:hAnsi="Times New Roman"/>
        </w:rPr>
        <w:t>Line Item</w:t>
      </w:r>
      <w:proofErr w:type="gramEnd"/>
      <w:r w:rsidR="00182A1E">
        <w:rPr>
          <w:rFonts w:ascii="Times New Roman" w:hAnsi="Times New Roman"/>
        </w:rPr>
        <w:t xml:space="preserve"> No. 3, </w:t>
      </w:r>
      <w:r w:rsidRPr="00DF5FC4">
        <w:rPr>
          <w:rFonts w:ascii="Times New Roman" w:hAnsi="Times New Roman"/>
        </w:rPr>
        <w:t xml:space="preserve">additional </w:t>
      </w:r>
      <w:proofErr w:type="gramStart"/>
      <w:r w:rsidRPr="00DF5FC4">
        <w:rPr>
          <w:rFonts w:ascii="Times New Roman" w:hAnsi="Times New Roman"/>
        </w:rPr>
        <w:t>work, and</w:t>
      </w:r>
      <w:proofErr w:type="gramEnd"/>
      <w:r w:rsidRPr="00DF5FC4">
        <w:rPr>
          <w:rFonts w:ascii="Times New Roman" w:hAnsi="Times New Roman"/>
        </w:rPr>
        <w:t xml:space="preserve"> repair and or additional</w:t>
      </w:r>
      <w:r w:rsidRPr="00DF5FC4">
        <w:rPr>
          <w:rFonts w:ascii="Times New Roman" w:hAnsi="Times New Roman"/>
          <w:spacing w:val="-5"/>
        </w:rPr>
        <w:t xml:space="preserve"> </w:t>
      </w:r>
      <w:r w:rsidRPr="00DF5FC4">
        <w:rPr>
          <w:rFonts w:ascii="Times New Roman" w:hAnsi="Times New Roman"/>
        </w:rPr>
        <w:t>projects.</w:t>
      </w:r>
    </w:p>
    <w:p w14:paraId="23AB685F" w14:textId="77777777" w:rsidR="00B14064" w:rsidRDefault="00B14064">
      <w:pPr>
        <w:pStyle w:val="BodyText"/>
        <w:spacing w:before="10"/>
        <w:rPr>
          <w:rFonts w:ascii="Times New Roman"/>
          <w:sz w:val="21"/>
        </w:rPr>
      </w:pPr>
    </w:p>
    <w:p w14:paraId="01CFC302" w14:textId="77777777" w:rsidR="00B14064" w:rsidRDefault="00F12E73">
      <w:pPr>
        <w:pStyle w:val="BodyText"/>
        <w:ind w:left="235" w:right="373"/>
        <w:rPr>
          <w:rFonts w:ascii="Times New Roman"/>
        </w:rPr>
      </w:pPr>
      <w:r>
        <w:rPr>
          <w:rFonts w:ascii="Times New Roman"/>
        </w:rPr>
        <w:t>The contractor shall be aware that the total amount in the proposal does not obligate</w:t>
      </w:r>
      <w:r w:rsidR="00B812AD">
        <w:rPr>
          <w:rFonts w:ascii="Times New Roman"/>
        </w:rPr>
        <w:t xml:space="preserve"> the</w:t>
      </w:r>
      <w:r>
        <w:rPr>
          <w:rFonts w:ascii="Times New Roman"/>
        </w:rPr>
        <w:t xml:space="preserve"> State</w:t>
      </w:r>
      <w:r w:rsidR="00B812AD">
        <w:rPr>
          <w:rFonts w:ascii="Times New Roman"/>
        </w:rPr>
        <w:t xml:space="preserve"> to</w:t>
      </w:r>
      <w:r>
        <w:rPr>
          <w:rFonts w:ascii="Times New Roman"/>
        </w:rPr>
        <w:t xml:space="preserve"> expend the funds. The assignment </w:t>
      </w:r>
      <w:r w:rsidR="00B812AD">
        <w:rPr>
          <w:rFonts w:ascii="Times New Roman"/>
        </w:rPr>
        <w:t xml:space="preserve">will be </w:t>
      </w:r>
      <w:r>
        <w:rPr>
          <w:rFonts w:ascii="Times New Roman"/>
        </w:rPr>
        <w:t>given to the contractor and shall be as needed.</w:t>
      </w:r>
    </w:p>
    <w:p w14:paraId="1A78C393" w14:textId="77777777" w:rsidR="00B14064" w:rsidRDefault="00B14064">
      <w:pPr>
        <w:pStyle w:val="BodyText"/>
        <w:spacing w:before="11"/>
        <w:rPr>
          <w:rFonts w:ascii="Times New Roman"/>
          <w:sz w:val="21"/>
        </w:rPr>
      </w:pPr>
    </w:p>
    <w:p w14:paraId="25F39973" w14:textId="77777777" w:rsidR="00B14064" w:rsidRDefault="00F12E73">
      <w:pPr>
        <w:pStyle w:val="BodyText"/>
        <w:spacing w:line="244" w:lineRule="auto"/>
        <w:ind w:left="240" w:right="893"/>
        <w:rPr>
          <w:rFonts w:ascii="Times New Roman"/>
        </w:rPr>
      </w:pPr>
      <w:r>
        <w:rPr>
          <w:rFonts w:ascii="Times New Roman"/>
        </w:rPr>
        <w:t xml:space="preserve">The Sum of Line Items 1 and </w:t>
      </w:r>
      <w:r w:rsidR="00DF5FC4">
        <w:rPr>
          <w:rFonts w:ascii="Times New Roman"/>
        </w:rPr>
        <w:t>2</w:t>
      </w:r>
      <w:r>
        <w:rPr>
          <w:rFonts w:ascii="Times New Roman"/>
        </w:rPr>
        <w:t xml:space="preserve"> is the base bid that will be used to determine the low bid. The contract will be awarded to the lowest responsive and responsible bidder.</w:t>
      </w:r>
    </w:p>
    <w:p w14:paraId="0D52A05B" w14:textId="77777777" w:rsidR="00B14064" w:rsidRDefault="00B14064">
      <w:pPr>
        <w:spacing w:line="244" w:lineRule="auto"/>
        <w:rPr>
          <w:rFonts w:ascii="Times New Roman"/>
        </w:rPr>
        <w:sectPr w:rsidR="00B14064">
          <w:headerReference w:type="default" r:id="rId9"/>
          <w:footerReference w:type="default" r:id="rId10"/>
          <w:pgSz w:w="12240" w:h="15840"/>
          <w:pgMar w:top="900" w:right="1280" w:bottom="1100" w:left="1320" w:header="705" w:footer="907" w:gutter="0"/>
          <w:pgNumType w:start="3"/>
          <w:cols w:space="720"/>
        </w:sectPr>
      </w:pPr>
    </w:p>
    <w:p w14:paraId="35DE72CA" w14:textId="77777777" w:rsidR="00B14064" w:rsidRDefault="00F12E73">
      <w:pPr>
        <w:pStyle w:val="BodyText"/>
        <w:spacing w:before="180" w:line="244" w:lineRule="auto"/>
        <w:ind w:left="239" w:right="308"/>
        <w:rPr>
          <w:rFonts w:ascii="Times New Roman"/>
        </w:rPr>
      </w:pPr>
      <w:r>
        <w:rPr>
          <w:rFonts w:ascii="Times New Roman"/>
        </w:rPr>
        <w:lastRenderedPageBreak/>
        <w:t>Line item #</w:t>
      </w:r>
      <w:r w:rsidR="00DF5FC4">
        <w:rPr>
          <w:rFonts w:ascii="Times New Roman"/>
        </w:rPr>
        <w:t>3</w:t>
      </w:r>
      <w:r>
        <w:rPr>
          <w:rFonts w:ascii="Times New Roman"/>
        </w:rPr>
        <w:t xml:space="preserve"> is for the usage Contractor owned equipment. The contractor shall obtain approval for the use of their equipment prior to the commencement of any work.</w:t>
      </w:r>
    </w:p>
    <w:p w14:paraId="31E67DE9" w14:textId="77777777" w:rsidR="00B14064" w:rsidRDefault="00F12E73">
      <w:pPr>
        <w:pStyle w:val="BodyText"/>
        <w:spacing w:before="113"/>
        <w:ind w:left="240"/>
        <w:rPr>
          <w:rFonts w:ascii="Times New Roman"/>
        </w:rPr>
      </w:pPr>
      <w:r>
        <w:rPr>
          <w:rFonts w:ascii="Times New Roman"/>
        </w:rPr>
        <w:t>The Contractor must bid for all line items to be considered for award.</w:t>
      </w:r>
    </w:p>
    <w:p w14:paraId="727914E8" w14:textId="77777777" w:rsidR="00B14064" w:rsidRDefault="00F12E73">
      <w:pPr>
        <w:pStyle w:val="BodyText"/>
        <w:spacing w:before="119"/>
        <w:ind w:left="240" w:right="270"/>
        <w:rPr>
          <w:rFonts w:ascii="Times New Roman"/>
        </w:rPr>
      </w:pPr>
      <w:r>
        <w:rPr>
          <w:rFonts w:ascii="Times New Roman"/>
        </w:rPr>
        <w:t>The contractor shall provide a cost breakdown for all repair projects including total hours worked and equipment used. Unless an emergency condition exists, the contractor shall provide a proposal showing the total estimated hours and type of equipment to be used for approval prior to starting work.</w:t>
      </w:r>
    </w:p>
    <w:p w14:paraId="2A23EA24" w14:textId="77777777" w:rsidR="00DF5FC4" w:rsidRDefault="00F12E73" w:rsidP="00DF5FC4">
      <w:pPr>
        <w:pStyle w:val="BodyText"/>
        <w:spacing w:before="121"/>
        <w:ind w:left="240" w:right="276"/>
        <w:jc w:val="both"/>
        <w:rPr>
          <w:rFonts w:ascii="Times New Roman"/>
        </w:rPr>
      </w:pPr>
      <w:proofErr w:type="gramStart"/>
      <w:r>
        <w:rPr>
          <w:rFonts w:ascii="Times New Roman"/>
        </w:rPr>
        <w:t>Line Item</w:t>
      </w:r>
      <w:proofErr w:type="gramEnd"/>
      <w:r>
        <w:rPr>
          <w:rFonts w:ascii="Times New Roman"/>
        </w:rPr>
        <w:t xml:space="preserve"> No. 1 is the </w:t>
      </w:r>
      <w:r w:rsidR="00DF5FC4">
        <w:rPr>
          <w:rFonts w:ascii="Times New Roman"/>
        </w:rPr>
        <w:t xml:space="preserve">diagnosis and </w:t>
      </w:r>
      <w:r>
        <w:rPr>
          <w:rFonts w:ascii="Times New Roman"/>
        </w:rPr>
        <w:t xml:space="preserve">repair of </w:t>
      </w:r>
      <w:r w:rsidR="00DF5FC4">
        <w:rPr>
          <w:rFonts w:ascii="Times New Roman"/>
        </w:rPr>
        <w:t>the plumbing systems at Division facilities</w:t>
      </w:r>
      <w:r>
        <w:rPr>
          <w:rFonts w:ascii="Times New Roman"/>
        </w:rPr>
        <w:t xml:space="preserve">. </w:t>
      </w:r>
      <w:r w:rsidR="00DF5FC4">
        <w:rPr>
          <w:rFonts w:ascii="Times New Roman"/>
        </w:rPr>
        <w:t>The Contractor shall furnish the labor, equipment and materials to repair the malfunctioning plumbing components on the shore and on the</w:t>
      </w:r>
      <w:r w:rsidR="00DF5FC4">
        <w:rPr>
          <w:rFonts w:ascii="Times New Roman"/>
          <w:spacing w:val="-11"/>
        </w:rPr>
        <w:t xml:space="preserve"> </w:t>
      </w:r>
      <w:r w:rsidR="00DF5FC4">
        <w:rPr>
          <w:rFonts w:ascii="Times New Roman"/>
        </w:rPr>
        <w:t>piers.</w:t>
      </w:r>
    </w:p>
    <w:p w14:paraId="3EDA233F" w14:textId="77777777" w:rsidR="0062255B" w:rsidRDefault="0062255B" w:rsidP="0062255B">
      <w:pPr>
        <w:pStyle w:val="BodyText"/>
        <w:ind w:left="245" w:right="274"/>
        <w:jc w:val="both"/>
        <w:rPr>
          <w:rFonts w:ascii="Times New Roman"/>
        </w:rPr>
      </w:pPr>
    </w:p>
    <w:p w14:paraId="5186FC41" w14:textId="7EEEC690" w:rsidR="00B14064" w:rsidRDefault="00D252BC">
      <w:pPr>
        <w:pStyle w:val="BodyText"/>
        <w:ind w:left="239" w:right="430" w:firstLine="2"/>
        <w:rPr>
          <w:rFonts w:ascii="Times New Roman"/>
        </w:rPr>
      </w:pPr>
      <w:r>
        <w:rPr>
          <w:noProof/>
        </w:rPr>
        <mc:AlternateContent>
          <mc:Choice Requires="wps">
            <w:drawing>
              <wp:anchor distT="0" distB="0" distL="114300" distR="114300" simplePos="0" relativeHeight="251655680" behindDoc="0" locked="0" layoutInCell="1" allowOverlap="1" wp14:anchorId="64AAF020" wp14:editId="61F13E45">
                <wp:simplePos x="0" y="0"/>
                <wp:positionH relativeFrom="page">
                  <wp:posOffset>1760220</wp:posOffset>
                </wp:positionH>
                <wp:positionV relativeFrom="paragraph">
                  <wp:posOffset>621030</wp:posOffset>
                </wp:positionV>
                <wp:extent cx="33655" cy="15240"/>
                <wp:effectExtent l="0" t="0" r="0" b="4445"/>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87D4B" id="Rectangle 3" o:spid="_x0000_s1026" style="position:absolute;margin-left:138.6pt;margin-top:48.9pt;width:2.65pt;height:1.2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JDd5AEAALIDAAAOAAAAZHJzL2Uyb0RvYy54bWysU9tu2zAMfR+wfxD0vjhOk24z4hRFig4D&#10;ugvQ9QMYWbaFyaJGKXGyrx+lpGmwvRXzgyCK4tE5h/TyZj9YsdMUDLpalpOpFNopbIzravn04/7d&#10;BylCBNeARadredBB3qzevlmOvtIz7NE2mgSDuFCNvpZ9jL4qiqB6PUCYoNeOky3SAJFD6oqGYGT0&#10;wRaz6fS6GJEaT6h0CHx6d0zKVcZvW63it7YNOgpbS+YW80p53aS1WC2h6gh8b9SJBryCxQDG8aNn&#10;qDuIILZk/oEajCIM2MaJwqHAtjVKZw2sppz+peaxB6+zFjYn+LNN4f/Bqq+7R/+dEvXgH1D9DMLh&#10;ugfX6VsiHHsNDT9XJqOK0YfqXJCCwKViM37BhlsL24jZg31LQwJkdWKfrT6crdb7KBQfXl1dLxZS&#10;KM6Ui9k8N6KA6rnUU4ifNA4ibWpJ3McMDbuHEBMVqJ6vZOpoTXNvrM0BdZu1JbGD1PP8Zfas8PKa&#10;demyw1R2REwnWWOSlSYoVBtsDiyR8Dg4POi86ZF+SzHy0NQy/NoCaSnsZ8c2fSznLEXEHMwX72cc&#10;0GVmc5kBpxiqllGK43Ydj5O59WS6nl8qs2iHt2xta7LwF1YnsjwY2Y/TEKfJu4zzrZdfbfUHAAD/&#10;/wMAUEsDBBQABgAIAAAAIQCZjP/P3wAAAAoBAAAPAAAAZHJzL2Rvd25yZXYueG1sTI/BTsMwEETv&#10;SPyDtUjcqI1FSZrGqSgSRyRaONCbk2yTqPE6xG4b+HqWUzmu9mnmTb6aXC9OOIbOk4H7mQKBVPm6&#10;o8bAx/vLXQoiREu17T2hgW8MsCqur3Kb1f5MGzxtYyM4hEJmDbQxDpmUoWrR2TDzAxL/9n50NvI5&#10;NrIe7ZnDXS+1Uo/S2Y64obUDPrdYHbZHZ2C9SNdfbw/0+rMpd7j7LA9zPSpjbm+mpyWIiFO8wPCn&#10;z+pQsFPpj1QH0RvQSaIZNbBIeAIDOtVzECWTSmmQRS7/Tyh+AQAA//8DAFBLAQItABQABgAIAAAA&#10;IQC2gziS/gAAAOEBAAATAAAAAAAAAAAAAAAAAAAAAABbQ29udGVudF9UeXBlc10ueG1sUEsBAi0A&#10;FAAGAAgAAAAhADj9If/WAAAAlAEAAAsAAAAAAAAAAAAAAAAALwEAAF9yZWxzLy5yZWxzUEsBAi0A&#10;FAAGAAgAAAAhAPBQkN3kAQAAsgMAAA4AAAAAAAAAAAAAAAAALgIAAGRycy9lMm9Eb2MueG1sUEsB&#10;Ai0AFAAGAAgAAAAhAJmM/8/fAAAACgEAAA8AAAAAAAAAAAAAAAAAPgQAAGRycy9kb3ducmV2Lnht&#10;bFBLBQYAAAAABAAEAPMAAABKBQAAAAA=&#10;" fillcolor="black" stroked="f">
                <w10:wrap anchorx="page"/>
              </v:rect>
            </w:pict>
          </mc:Fallback>
        </mc:AlternateContent>
      </w:r>
      <w:r w:rsidR="00F12E73">
        <w:rPr>
          <w:rFonts w:ascii="Times New Roman"/>
        </w:rPr>
        <w:t xml:space="preserve">The </w:t>
      </w:r>
      <w:r w:rsidR="004F66A5">
        <w:rPr>
          <w:rFonts w:ascii="Times New Roman"/>
        </w:rPr>
        <w:t>Hawai</w:t>
      </w:r>
      <w:r w:rsidR="004F66A5">
        <w:rPr>
          <w:rFonts w:ascii="Times New Roman"/>
        </w:rPr>
        <w:t>’</w:t>
      </w:r>
      <w:r w:rsidR="004F66A5">
        <w:rPr>
          <w:rFonts w:ascii="Times New Roman"/>
        </w:rPr>
        <w:t>i</w:t>
      </w:r>
      <w:r w:rsidR="00F12E73">
        <w:rPr>
          <w:rFonts w:ascii="Times New Roman"/>
        </w:rPr>
        <w:t xml:space="preserve"> district harbors all have roads and </w:t>
      </w:r>
      <w:r w:rsidR="00DF5FC4">
        <w:rPr>
          <w:rFonts w:ascii="Times New Roman"/>
        </w:rPr>
        <w:t>plumbing</w:t>
      </w:r>
      <w:r w:rsidR="00F12E73">
        <w:rPr>
          <w:rFonts w:ascii="Times New Roman"/>
        </w:rPr>
        <w:t xml:space="preserve"> </w:t>
      </w:r>
      <w:r w:rsidR="00A37562">
        <w:rPr>
          <w:rFonts w:ascii="Times New Roman"/>
        </w:rPr>
        <w:t xml:space="preserve">is </w:t>
      </w:r>
      <w:r w:rsidR="00F12E73">
        <w:rPr>
          <w:rFonts w:ascii="Times New Roman"/>
        </w:rPr>
        <w:t xml:space="preserve">accessible to vehicles and equipment. </w:t>
      </w:r>
    </w:p>
    <w:p w14:paraId="428837AF" w14:textId="47ACF184" w:rsidR="00B14064" w:rsidRDefault="00F12E73">
      <w:pPr>
        <w:pStyle w:val="BodyText"/>
        <w:spacing w:before="120"/>
        <w:ind w:left="240" w:right="627"/>
        <w:jc w:val="both"/>
        <w:rPr>
          <w:rFonts w:ascii="Times New Roman"/>
        </w:rPr>
      </w:pPr>
      <w:r>
        <w:rPr>
          <w:rFonts w:ascii="Times New Roman"/>
        </w:rPr>
        <w:t xml:space="preserve">The repairs on the shore include, but are not limited to, the </w:t>
      </w:r>
      <w:r w:rsidR="0062255B">
        <w:rPr>
          <w:rFonts w:ascii="Times New Roman"/>
        </w:rPr>
        <w:t>comfort stations</w:t>
      </w:r>
      <w:r>
        <w:rPr>
          <w:rFonts w:ascii="Times New Roman"/>
        </w:rPr>
        <w:t xml:space="preserve">, </w:t>
      </w:r>
      <w:r w:rsidR="0062255B">
        <w:rPr>
          <w:rFonts w:ascii="Times New Roman"/>
        </w:rPr>
        <w:t>District office building/base yard</w:t>
      </w:r>
      <w:r>
        <w:rPr>
          <w:rFonts w:ascii="Times New Roman"/>
        </w:rPr>
        <w:t xml:space="preserve">, </w:t>
      </w:r>
      <w:r w:rsidR="0062255B">
        <w:rPr>
          <w:rFonts w:ascii="Times New Roman"/>
        </w:rPr>
        <w:t>pressure regulators</w:t>
      </w:r>
      <w:r>
        <w:rPr>
          <w:rFonts w:ascii="Times New Roman"/>
        </w:rPr>
        <w:t xml:space="preserve">, </w:t>
      </w:r>
      <w:r w:rsidR="0062255B">
        <w:rPr>
          <w:rFonts w:ascii="Times New Roman"/>
        </w:rPr>
        <w:t>backflow preventors</w:t>
      </w:r>
      <w:r w:rsidR="005874BB">
        <w:rPr>
          <w:rFonts w:ascii="Times New Roman"/>
        </w:rPr>
        <w:t xml:space="preserve"> maintenance and repairs</w:t>
      </w:r>
      <w:r w:rsidR="0062255B">
        <w:rPr>
          <w:rFonts w:ascii="Times New Roman"/>
        </w:rPr>
        <w:t xml:space="preserve">, </w:t>
      </w:r>
      <w:r>
        <w:rPr>
          <w:rFonts w:ascii="Times New Roman"/>
        </w:rPr>
        <w:t xml:space="preserve">and </w:t>
      </w:r>
      <w:r w:rsidR="0062255B">
        <w:rPr>
          <w:rFonts w:ascii="Times New Roman"/>
        </w:rPr>
        <w:t xml:space="preserve">any </w:t>
      </w:r>
      <w:r>
        <w:rPr>
          <w:rFonts w:ascii="Times New Roman"/>
        </w:rPr>
        <w:t xml:space="preserve">repairs to the </w:t>
      </w:r>
      <w:r w:rsidR="0062255B">
        <w:rPr>
          <w:rFonts w:ascii="Times New Roman"/>
        </w:rPr>
        <w:t>plumbing</w:t>
      </w:r>
      <w:r>
        <w:rPr>
          <w:rFonts w:ascii="Times New Roman"/>
        </w:rPr>
        <w:t xml:space="preserve"> systems in the facilities buildings. The repairs to the piers include, but are not limited to, the </w:t>
      </w:r>
      <w:r w:rsidR="0062255B">
        <w:rPr>
          <w:rFonts w:ascii="Times New Roman"/>
        </w:rPr>
        <w:t>hose bibs</w:t>
      </w:r>
      <w:r>
        <w:rPr>
          <w:rFonts w:ascii="Times New Roman"/>
        </w:rPr>
        <w:t xml:space="preserve">, </w:t>
      </w:r>
      <w:r w:rsidR="0062255B">
        <w:rPr>
          <w:rFonts w:ascii="Times New Roman"/>
        </w:rPr>
        <w:t>water lines</w:t>
      </w:r>
      <w:r>
        <w:rPr>
          <w:rFonts w:ascii="Times New Roman"/>
        </w:rPr>
        <w:t xml:space="preserve">, and </w:t>
      </w:r>
      <w:r w:rsidR="0062255B">
        <w:rPr>
          <w:rFonts w:ascii="Times New Roman"/>
        </w:rPr>
        <w:t>water valves</w:t>
      </w:r>
      <w:r>
        <w:rPr>
          <w:rFonts w:ascii="Times New Roman"/>
        </w:rPr>
        <w:t>.</w:t>
      </w:r>
    </w:p>
    <w:p w14:paraId="7ECD07E4" w14:textId="722AA97D" w:rsidR="00B14064" w:rsidRDefault="00D252BC">
      <w:pPr>
        <w:pStyle w:val="BodyText"/>
        <w:spacing w:before="112"/>
        <w:ind w:left="240" w:right="534"/>
        <w:rPr>
          <w:rFonts w:ascii="Times New Roman"/>
        </w:rPr>
      </w:pPr>
      <w:r>
        <w:rPr>
          <w:noProof/>
        </w:rPr>
        <mc:AlternateContent>
          <mc:Choice Requires="wps">
            <w:drawing>
              <wp:anchor distT="0" distB="0" distL="114300" distR="114300" simplePos="0" relativeHeight="251656704" behindDoc="1" locked="0" layoutInCell="1" allowOverlap="1" wp14:anchorId="0CCAE37B" wp14:editId="2ACC1411">
                <wp:simplePos x="0" y="0"/>
                <wp:positionH relativeFrom="page">
                  <wp:posOffset>5378450</wp:posOffset>
                </wp:positionH>
                <wp:positionV relativeFrom="paragraph">
                  <wp:posOffset>216535</wp:posOffset>
                </wp:positionV>
                <wp:extent cx="34925" cy="6350"/>
                <wp:effectExtent l="0" t="0" r="0" b="4445"/>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E2EC8" id="Rectangle 2" o:spid="_x0000_s1026" style="position:absolute;margin-left:423.5pt;margin-top:17.05pt;width:2.75pt;height:.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gBE4wEAALEDAAAOAAAAZHJzL2Uyb0RvYy54bWysU9Fu0zAUfUfiHyy/07RdO1jUdJo6DSEN&#10;hjT4gFvHSSwcX3PtNi1fz7XTdRW8IfJg+frax+ccn6xuD70Ve03BoKvkbDKVQjuFtXFtJb9/e3j3&#10;QYoQwdVg0elKHnWQt+u3b1aDL/UcO7S1JsEgLpSDr2QXoy+LIqhO9xAm6LXjZoPUQ+SS2qImGBi9&#10;t8V8Or0uBqTaEyodAq/ej025zvhNo1V8apqgo7CVZG4xj5THbRqL9QrKlsB3Rp1owD+w6ME4vvQM&#10;dQ8RxI7MX1C9UYQBmzhR2BfYNEbprIHVzKZ/qHnuwOushc0J/mxT+H+w6sv+2X+lRD34R1Q/gnC4&#10;6cC1+o4Ih05DzdfNklHF4EN5PpCKwEfFdviMNT8t7CJmDw4N9QmQ1YlDtvp4tlofolC8eLW4mS+l&#10;UNy5vlrmdyigfDnpKcSPGnuRJpUkfsaMDPvHEBMTKF+2ZOZoTf1grM0FtduNJbGH9OT5y+RZ4OU2&#10;69Jmh+nYiJhWssSkKgUolFusj6yQcMwN55wnHdIvKQbOTCXDzx2QlsJ+cuzSzWyxSCHLxWL5fs4F&#10;XXa2lx1wiqEqGaUYp5s4BnPnybQd3zTLoh3esbONycJfWZ3Ici6yH6cMp+Bd1nnX65+2/g0AAP//&#10;AwBQSwMEFAAGAAgAAAAhAMeptFnfAAAACQEAAA8AAABkcnMvZG93bnJldi54bWxMj0FPg0AQhe8m&#10;/ofNmHizCwiKyNJYE48mtnqwt4UdgZSdRXbbYn99x5Me37yXN98rl7MdxAEn3ztSEC8iEEiNMz21&#10;Cj7eX25yED5oMnpwhAp+0MOyurwodWHckdZ42IRWcAn5QivoQhgLKX3TodV+4UYk9r7cZHVgObXS&#10;TPrI5XaQSRTdSat74g+dHvG5w2a32VsFq4d89f2W0utpXW9x+1nvsmSKlLq+mp8eQQScw18YfvEZ&#10;HSpmqt2ejBeDgjy95y1BwW0ag+BAniUZiJoPWQyyKuX/BdUZAAD//wMAUEsBAi0AFAAGAAgAAAAh&#10;ALaDOJL+AAAA4QEAABMAAAAAAAAAAAAAAAAAAAAAAFtDb250ZW50X1R5cGVzXS54bWxQSwECLQAU&#10;AAYACAAAACEAOP0h/9YAAACUAQAACwAAAAAAAAAAAAAAAAAvAQAAX3JlbHMvLnJlbHNQSwECLQAU&#10;AAYACAAAACEAWqIAROMBAACxAwAADgAAAAAAAAAAAAAAAAAuAgAAZHJzL2Uyb0RvYy54bWxQSwEC&#10;LQAUAAYACAAAACEAx6m0Wd8AAAAJAQAADwAAAAAAAAAAAAAAAAA9BAAAZHJzL2Rvd25yZXYueG1s&#10;UEsFBgAAAAAEAAQA8wAAAEkFAAAAAA==&#10;" fillcolor="black" stroked="f">
                <w10:wrap anchorx="page"/>
              </v:rect>
            </w:pict>
          </mc:Fallback>
        </mc:AlternateContent>
      </w:r>
      <w:r w:rsidR="00F12E73">
        <w:rPr>
          <w:rFonts w:ascii="Times New Roman"/>
        </w:rPr>
        <w:t xml:space="preserve">There are parts of the </w:t>
      </w:r>
      <w:r w:rsidR="0062255B">
        <w:rPr>
          <w:rFonts w:ascii="Times New Roman"/>
        </w:rPr>
        <w:t>plumbing</w:t>
      </w:r>
      <w:r w:rsidR="00F12E73">
        <w:rPr>
          <w:rFonts w:ascii="Times New Roman"/>
        </w:rPr>
        <w:t xml:space="preserve"> system at some facilities that are located under the piers. The Contractor will not always have access to all the </w:t>
      </w:r>
      <w:r w:rsidR="0062255B">
        <w:rPr>
          <w:rFonts w:ascii="Times New Roman"/>
        </w:rPr>
        <w:t>plumbing</w:t>
      </w:r>
      <w:r w:rsidR="00F12E73">
        <w:rPr>
          <w:rFonts w:ascii="Times New Roman"/>
        </w:rPr>
        <w:t xml:space="preserve"> system from the top of the pier. There are conditions that will require the Contractor to go under the pier to work on the </w:t>
      </w:r>
      <w:r w:rsidR="0062255B">
        <w:rPr>
          <w:rFonts w:ascii="Times New Roman"/>
        </w:rPr>
        <w:t>plumbing</w:t>
      </w:r>
      <w:r w:rsidR="00F12E73">
        <w:rPr>
          <w:rFonts w:ascii="Times New Roman"/>
        </w:rPr>
        <w:t xml:space="preserve"> system. The Contractor may require the use of a small boat and/or raft to access and effect repairs under the piers and must have knowledge of local tidal changes within these facilities and their effect on work.</w:t>
      </w:r>
    </w:p>
    <w:p w14:paraId="1AB4B56F" w14:textId="77777777" w:rsidR="00B14064" w:rsidRDefault="00F12E73">
      <w:pPr>
        <w:pStyle w:val="BodyText"/>
        <w:spacing w:before="120"/>
        <w:ind w:left="238" w:right="308" w:firstLine="1"/>
        <w:rPr>
          <w:rFonts w:ascii="Times New Roman"/>
        </w:rPr>
      </w:pPr>
      <w:proofErr w:type="gramStart"/>
      <w:r>
        <w:rPr>
          <w:rFonts w:ascii="Times New Roman"/>
        </w:rPr>
        <w:t>Line Item</w:t>
      </w:r>
      <w:proofErr w:type="gramEnd"/>
      <w:r>
        <w:rPr>
          <w:rFonts w:ascii="Times New Roman"/>
        </w:rPr>
        <w:t xml:space="preserve"> No. </w:t>
      </w:r>
      <w:r w:rsidR="0062255B">
        <w:rPr>
          <w:rFonts w:ascii="Times New Roman"/>
        </w:rPr>
        <w:t>3</w:t>
      </w:r>
      <w:r>
        <w:rPr>
          <w:rFonts w:ascii="Times New Roman"/>
        </w:rPr>
        <w:t xml:space="preserve"> is the equipment, safety and traffic control items that the Contractor owns. To receive compensation for the Contractor owned equipment the Contractor must submit the cost for </w:t>
      </w:r>
      <w:proofErr w:type="gramStart"/>
      <w:r>
        <w:rPr>
          <w:rFonts w:ascii="Times New Roman"/>
        </w:rPr>
        <w:t>Line Item</w:t>
      </w:r>
      <w:proofErr w:type="gramEnd"/>
      <w:r>
        <w:rPr>
          <w:rFonts w:ascii="Times New Roman"/>
        </w:rPr>
        <w:t xml:space="preserve"> No. </w:t>
      </w:r>
      <w:r w:rsidR="0062255B">
        <w:rPr>
          <w:rFonts w:ascii="Times New Roman"/>
        </w:rPr>
        <w:t>3</w:t>
      </w:r>
      <w:r>
        <w:rPr>
          <w:rFonts w:ascii="Times New Roman"/>
        </w:rPr>
        <w:t>. If equipment necessary to complete a repair is purchased after the submittal of bids the Contractor shall submit a letter to the State that lists the brand name, model, date acquired, and hourly rate for use of the equipment. The state must approve use of the equipment and its hourly rate prior to use.</w:t>
      </w:r>
    </w:p>
    <w:p w14:paraId="21A123B1" w14:textId="77777777" w:rsidR="00B14064" w:rsidRDefault="00F12E73">
      <w:pPr>
        <w:pStyle w:val="BodyText"/>
        <w:spacing w:before="92"/>
        <w:ind w:left="239" w:right="522"/>
        <w:rPr>
          <w:rFonts w:ascii="Times New Roman"/>
        </w:rPr>
      </w:pPr>
      <w:r>
        <w:rPr>
          <w:rFonts w:ascii="Times New Roman"/>
        </w:rPr>
        <w:t xml:space="preserve">If the Contractor does not own equipment necessary to complete repairs, the Contractor may rent the equipment. The contractor must provide the equipment rental use rate to the State. The Contractor shall be responsible to furnish all equipment required to perform repairs. The equipment category includes steel plates, traffic control items and large equipment that are powered by gas, propane or diesel engines, boats, floats and any other equipment necessary to complete a repair. This category does not include items such as hand-held tools or </w:t>
      </w:r>
      <w:r w:rsidR="0062255B">
        <w:rPr>
          <w:rFonts w:ascii="Times New Roman"/>
        </w:rPr>
        <w:t>plumbing</w:t>
      </w:r>
      <w:r>
        <w:rPr>
          <w:rFonts w:ascii="Times New Roman"/>
        </w:rPr>
        <w:t xml:space="preserve"> equipment, which shall be considered incidental to the hourly rates in </w:t>
      </w:r>
      <w:proofErr w:type="gramStart"/>
      <w:r>
        <w:rPr>
          <w:rFonts w:ascii="Times New Roman"/>
        </w:rPr>
        <w:t>Line Item</w:t>
      </w:r>
      <w:proofErr w:type="gramEnd"/>
      <w:r>
        <w:rPr>
          <w:rFonts w:ascii="Times New Roman"/>
        </w:rPr>
        <w:t xml:space="preserve"> No. </w:t>
      </w:r>
      <w:r w:rsidR="0062255B">
        <w:rPr>
          <w:rFonts w:ascii="Times New Roman"/>
        </w:rPr>
        <w:t>1</w:t>
      </w:r>
      <w:r>
        <w:rPr>
          <w:rFonts w:ascii="Times New Roman"/>
        </w:rPr>
        <w:t>.</w:t>
      </w:r>
    </w:p>
    <w:p w14:paraId="3DE2F1E7" w14:textId="77777777" w:rsidR="00F043DD" w:rsidRDefault="00F043DD">
      <w:pPr>
        <w:pStyle w:val="BodyText"/>
        <w:spacing w:before="92"/>
        <w:ind w:left="239" w:right="522"/>
        <w:rPr>
          <w:rFonts w:ascii="Times New Roman"/>
        </w:rPr>
      </w:pPr>
    </w:p>
    <w:p w14:paraId="4666F206" w14:textId="77777777" w:rsidR="00B14064" w:rsidRDefault="00B14064">
      <w:pPr>
        <w:pStyle w:val="BodyText"/>
        <w:spacing w:before="4"/>
        <w:rPr>
          <w:rFonts w:ascii="Times New Roman"/>
          <w:sz w:val="32"/>
        </w:rPr>
      </w:pPr>
    </w:p>
    <w:p w14:paraId="765FB87A" w14:textId="77777777" w:rsidR="00B14064" w:rsidRDefault="00F12E73">
      <w:pPr>
        <w:pStyle w:val="Heading2"/>
        <w:spacing w:line="252" w:lineRule="exact"/>
        <w:rPr>
          <w:rFonts w:ascii="Times New Roman"/>
        </w:rPr>
      </w:pPr>
      <w:r>
        <w:rPr>
          <w:rFonts w:ascii="Times New Roman"/>
        </w:rPr>
        <w:t>MATERIALS</w:t>
      </w:r>
    </w:p>
    <w:p w14:paraId="51351A87" w14:textId="77777777" w:rsidR="00B14064" w:rsidRDefault="00F12E73">
      <w:pPr>
        <w:pStyle w:val="BodyText"/>
        <w:ind w:left="119" w:right="155"/>
        <w:jc w:val="both"/>
        <w:rPr>
          <w:rFonts w:ascii="Times New Roman"/>
        </w:rPr>
      </w:pPr>
      <w:r>
        <w:rPr>
          <w:rFonts w:ascii="Times New Roman"/>
        </w:rPr>
        <w:t>The Contractor shall provide the materials for the repairs. The Contractor provided materials will be furnished as reimbursable expense. The State will allow a ten percent (10%) markup of the materials for overhead and profit for the Contractor supplied material. The Contractor shall submit the original copy of the receipt from the material supplier when submitting the invoice for a project. The receipt from the material supplier shall include only the materials that were used on the project.</w:t>
      </w:r>
    </w:p>
    <w:p w14:paraId="7D4790C5" w14:textId="77777777" w:rsidR="00B14064" w:rsidRDefault="00B14064">
      <w:pPr>
        <w:pStyle w:val="BodyText"/>
        <w:spacing w:before="11"/>
        <w:rPr>
          <w:rFonts w:ascii="Times New Roman"/>
          <w:sz w:val="21"/>
        </w:rPr>
      </w:pPr>
    </w:p>
    <w:p w14:paraId="3D89CCB4" w14:textId="77777777" w:rsidR="00B14064" w:rsidRDefault="00F12E73">
      <w:pPr>
        <w:pStyle w:val="Heading2"/>
        <w:rPr>
          <w:rFonts w:ascii="Times New Roman"/>
        </w:rPr>
      </w:pPr>
      <w:r>
        <w:rPr>
          <w:rFonts w:ascii="Times New Roman"/>
        </w:rPr>
        <w:t>CONTRACTOR LICENSE REQUIREMENT</w:t>
      </w:r>
    </w:p>
    <w:p w14:paraId="6A7EE809" w14:textId="5A1B430D" w:rsidR="00B14064" w:rsidRDefault="00F12E73">
      <w:pPr>
        <w:pStyle w:val="BodyText"/>
        <w:spacing w:before="1"/>
        <w:ind w:left="119" w:right="295"/>
        <w:rPr>
          <w:rFonts w:ascii="Times New Roman"/>
        </w:rPr>
      </w:pPr>
      <w:r>
        <w:rPr>
          <w:rFonts w:ascii="Times New Roman"/>
        </w:rPr>
        <w:t>Due to the nature of work contemplated, bidders must possess a valid State Contractor's license, classification C</w:t>
      </w:r>
      <w:r w:rsidR="00D252BC">
        <w:rPr>
          <w:rFonts w:ascii="Times New Roman"/>
        </w:rPr>
        <w:t>37</w:t>
      </w:r>
      <w:r>
        <w:rPr>
          <w:rFonts w:ascii="Times New Roman"/>
        </w:rPr>
        <w:t>. A contractor that has had a contract terminated or cancelled within the past five years for non-performance shall not be qualified to bid on this contract.</w:t>
      </w:r>
    </w:p>
    <w:p w14:paraId="21988886" w14:textId="77777777" w:rsidR="00B14064" w:rsidRDefault="00F12E73">
      <w:pPr>
        <w:pStyle w:val="Heading2"/>
        <w:spacing w:before="120" w:line="252" w:lineRule="exact"/>
        <w:rPr>
          <w:rFonts w:ascii="Times New Roman"/>
        </w:rPr>
      </w:pPr>
      <w:r>
        <w:rPr>
          <w:rFonts w:ascii="Times New Roman"/>
        </w:rPr>
        <w:t>INVOICING</w:t>
      </w:r>
    </w:p>
    <w:p w14:paraId="73BA3BB1" w14:textId="27DF2483" w:rsidR="00B14064" w:rsidRDefault="00F12E73">
      <w:pPr>
        <w:pStyle w:val="BodyText"/>
        <w:ind w:left="119" w:right="156"/>
        <w:jc w:val="both"/>
        <w:rPr>
          <w:rFonts w:ascii="Times New Roman"/>
        </w:rPr>
      </w:pPr>
      <w:r>
        <w:rPr>
          <w:rFonts w:ascii="Times New Roman"/>
        </w:rPr>
        <w:t xml:space="preserve">Invoices shall be payable upon certification by the Construction &amp; Maintenance Superintendent that the Contractor has satisfactorily completed the installation. The Construction &amp; Maintenance Superintendent </w:t>
      </w:r>
      <w:r>
        <w:rPr>
          <w:rFonts w:ascii="Times New Roman"/>
        </w:rPr>
        <w:lastRenderedPageBreak/>
        <w:t>will issue process the invoice that references IFB-</w:t>
      </w:r>
      <w:r w:rsidR="0062255B">
        <w:rPr>
          <w:rFonts w:ascii="Times New Roman"/>
        </w:rPr>
        <w:t xml:space="preserve">HA </w:t>
      </w:r>
      <w:r w:rsidR="00367AD6">
        <w:rPr>
          <w:rFonts w:ascii="Times New Roman"/>
        </w:rPr>
        <w:t>22-03</w:t>
      </w:r>
      <w:r>
        <w:rPr>
          <w:rFonts w:ascii="Times New Roman"/>
        </w:rPr>
        <w:t>.</w:t>
      </w:r>
    </w:p>
    <w:p w14:paraId="4A90EC49" w14:textId="77777777" w:rsidR="00B14064" w:rsidRDefault="00F12E73">
      <w:pPr>
        <w:pStyle w:val="BodyText"/>
        <w:spacing w:before="138" w:line="370" w:lineRule="atLeast"/>
        <w:ind w:left="1559" w:right="1712" w:hanging="1441"/>
        <w:rPr>
          <w:rFonts w:ascii="Times New Roman"/>
        </w:rPr>
      </w:pPr>
      <w:r>
        <w:rPr>
          <w:rFonts w:ascii="Times New Roman"/>
        </w:rPr>
        <w:t>Contractor shall submit original and three copies of the invoice to the following address: Department of Land and Natural Resources</w:t>
      </w:r>
    </w:p>
    <w:p w14:paraId="34C59771" w14:textId="77777777" w:rsidR="00B14064" w:rsidRDefault="00F12E73">
      <w:pPr>
        <w:pStyle w:val="BodyText"/>
        <w:spacing w:before="6"/>
        <w:ind w:left="1559" w:right="4316" w:hanging="1"/>
        <w:rPr>
          <w:rFonts w:ascii="Times New Roman"/>
        </w:rPr>
      </w:pPr>
      <w:r>
        <w:rPr>
          <w:rFonts w:ascii="Times New Roman"/>
        </w:rPr>
        <w:t xml:space="preserve">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District</w:t>
      </w:r>
    </w:p>
    <w:p w14:paraId="1B4FAB9C" w14:textId="77777777" w:rsidR="00F043DD" w:rsidRDefault="00F043DD" w:rsidP="00F043DD">
      <w:pPr>
        <w:pStyle w:val="BodyText"/>
        <w:ind w:left="1555" w:right="5472"/>
        <w:rPr>
          <w:rFonts w:ascii="Times New Roman"/>
        </w:rPr>
      </w:pPr>
      <w:r>
        <w:rPr>
          <w:rFonts w:ascii="Times New Roman"/>
        </w:rPr>
        <w:t>74-380 Kealakehe Parkway</w:t>
      </w:r>
    </w:p>
    <w:p w14:paraId="5A77462E" w14:textId="77777777" w:rsidR="00F043DD" w:rsidRDefault="00F043DD" w:rsidP="00F043DD">
      <w:pPr>
        <w:pStyle w:val="BodyText"/>
        <w:ind w:left="1555" w:right="5472"/>
        <w:rPr>
          <w:rFonts w:ascii="Times New Roman"/>
        </w:rPr>
      </w:pPr>
      <w:r>
        <w:rPr>
          <w:rFonts w:ascii="Times New Roman"/>
        </w:rPr>
        <w:t>Kailua Kona, HI 96740</w:t>
      </w:r>
    </w:p>
    <w:p w14:paraId="2CCC29A1" w14:textId="77777777" w:rsidR="00B14064" w:rsidRDefault="00B14064">
      <w:pPr>
        <w:pStyle w:val="BodyText"/>
        <w:spacing w:before="11"/>
        <w:rPr>
          <w:rFonts w:ascii="Times New Roman"/>
          <w:sz w:val="21"/>
        </w:rPr>
      </w:pPr>
    </w:p>
    <w:p w14:paraId="2F65D3F1" w14:textId="77777777" w:rsidR="00B14064" w:rsidRDefault="00F12E73">
      <w:pPr>
        <w:pStyle w:val="BodyText"/>
        <w:ind w:left="119" w:right="155"/>
        <w:jc w:val="both"/>
        <w:rPr>
          <w:rFonts w:ascii="Times New Roman" w:hAnsi="Times New Roman"/>
        </w:rPr>
      </w:pPr>
      <w:r>
        <w:rPr>
          <w:rFonts w:ascii="Times New Roman" w:hAnsi="Times New Roman"/>
        </w:rPr>
        <w:t>A “Certificate of Vendor Compliance,” issued through the Hawaii Compliance Express system is required for</w:t>
      </w:r>
      <w:r>
        <w:rPr>
          <w:rFonts w:ascii="Times New Roman" w:hAnsi="Times New Roman"/>
          <w:spacing w:val="-13"/>
        </w:rPr>
        <w:t xml:space="preserve"> </w:t>
      </w:r>
      <w:r>
        <w:rPr>
          <w:rFonts w:ascii="Times New Roman" w:hAnsi="Times New Roman"/>
        </w:rPr>
        <w:t>payment</w:t>
      </w:r>
      <w:r>
        <w:rPr>
          <w:rFonts w:ascii="Times New Roman" w:hAnsi="Times New Roman"/>
          <w:spacing w:val="-12"/>
        </w:rPr>
        <w:t xml:space="preserve"> </w:t>
      </w:r>
      <w:r>
        <w:rPr>
          <w:rFonts w:ascii="Times New Roman" w:hAnsi="Times New Roman"/>
        </w:rPr>
        <w:t>or</w:t>
      </w:r>
      <w:r>
        <w:rPr>
          <w:rFonts w:ascii="Times New Roman" w:hAnsi="Times New Roman"/>
          <w:spacing w:val="-16"/>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individual</w:t>
      </w:r>
      <w:r>
        <w:rPr>
          <w:rFonts w:ascii="Times New Roman" w:hAnsi="Times New Roman"/>
          <w:spacing w:val="-12"/>
        </w:rPr>
        <w:t xml:space="preserve"> </w:t>
      </w:r>
      <w:r>
        <w:rPr>
          <w:rFonts w:ascii="Times New Roman" w:hAnsi="Times New Roman"/>
        </w:rPr>
        <w:t>certification</w:t>
      </w:r>
      <w:r>
        <w:rPr>
          <w:rFonts w:ascii="Times New Roman" w:hAnsi="Times New Roman"/>
          <w:spacing w:val="-14"/>
        </w:rPr>
        <w:t xml:space="preserve"> </w:t>
      </w:r>
      <w:r>
        <w:rPr>
          <w:rFonts w:ascii="Times New Roman" w:hAnsi="Times New Roman"/>
        </w:rPr>
        <w:t>of</w:t>
      </w:r>
      <w:r>
        <w:rPr>
          <w:rFonts w:ascii="Times New Roman" w:hAnsi="Times New Roman"/>
          <w:spacing w:val="-12"/>
        </w:rPr>
        <w:t xml:space="preserve"> </w:t>
      </w:r>
      <w:r>
        <w:rPr>
          <w:rFonts w:ascii="Times New Roman" w:hAnsi="Times New Roman"/>
        </w:rPr>
        <w:t>compliance</w:t>
      </w:r>
      <w:r>
        <w:rPr>
          <w:rFonts w:ascii="Times New Roman" w:hAnsi="Times New Roman"/>
          <w:spacing w:val="-14"/>
        </w:rPr>
        <w:t xml:space="preserve"> </w:t>
      </w:r>
      <w:r>
        <w:rPr>
          <w:rFonts w:ascii="Times New Roman" w:hAnsi="Times New Roman"/>
        </w:rPr>
        <w:t>from</w:t>
      </w:r>
      <w:r>
        <w:rPr>
          <w:rFonts w:ascii="Times New Roman" w:hAnsi="Times New Roman"/>
          <w:spacing w:val="-17"/>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corresponding</w:t>
      </w:r>
      <w:r>
        <w:rPr>
          <w:rFonts w:ascii="Times New Roman" w:hAnsi="Times New Roman"/>
          <w:spacing w:val="-16"/>
        </w:rPr>
        <w:t xml:space="preserve"> </w:t>
      </w:r>
      <w:r>
        <w:rPr>
          <w:rFonts w:ascii="Times New Roman" w:hAnsi="Times New Roman"/>
        </w:rPr>
        <w:t>agencies.</w:t>
      </w:r>
      <w:r>
        <w:rPr>
          <w:rFonts w:ascii="Times New Roman" w:hAnsi="Times New Roman"/>
          <w:spacing w:val="-17"/>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Bidder</w:t>
      </w:r>
      <w:r>
        <w:rPr>
          <w:rFonts w:ascii="Times New Roman" w:hAnsi="Times New Roman"/>
          <w:spacing w:val="-13"/>
        </w:rPr>
        <w:t xml:space="preserve"> </w:t>
      </w:r>
      <w:r>
        <w:rPr>
          <w:rFonts w:ascii="Times New Roman" w:hAnsi="Times New Roman"/>
        </w:rPr>
        <w:t>must be compliant for entire duration of the contract to receive</w:t>
      </w:r>
      <w:r>
        <w:rPr>
          <w:rFonts w:ascii="Times New Roman" w:hAnsi="Times New Roman"/>
          <w:spacing w:val="-8"/>
        </w:rPr>
        <w:t xml:space="preserve"> </w:t>
      </w:r>
      <w:r>
        <w:rPr>
          <w:rFonts w:ascii="Times New Roman" w:hAnsi="Times New Roman"/>
        </w:rPr>
        <w:t>payment.</w:t>
      </w:r>
    </w:p>
    <w:p w14:paraId="70807ED8" w14:textId="77777777" w:rsidR="00B14064" w:rsidRDefault="00B14064">
      <w:pPr>
        <w:pStyle w:val="BodyText"/>
        <w:spacing w:before="3"/>
        <w:rPr>
          <w:rFonts w:ascii="Times New Roman"/>
          <w:sz w:val="21"/>
        </w:rPr>
      </w:pPr>
    </w:p>
    <w:p w14:paraId="0C8F0A73" w14:textId="77777777" w:rsidR="00B14064" w:rsidRDefault="00F12E73">
      <w:pPr>
        <w:pStyle w:val="Heading2"/>
        <w:ind w:left="120"/>
        <w:rPr>
          <w:rFonts w:ascii="Times New Roman"/>
        </w:rPr>
      </w:pPr>
      <w:bookmarkStart w:id="0" w:name="ISSUING_OFFICER"/>
      <w:bookmarkEnd w:id="0"/>
      <w:r>
        <w:rPr>
          <w:rFonts w:ascii="Times New Roman"/>
        </w:rPr>
        <w:t>ISSUING OFFICER</w:t>
      </w:r>
    </w:p>
    <w:p w14:paraId="6690997E" w14:textId="77777777" w:rsidR="00B14064" w:rsidRDefault="00F12E73">
      <w:pPr>
        <w:pStyle w:val="BodyText"/>
        <w:spacing w:before="56"/>
        <w:ind w:left="120" w:right="159" w:hanging="1"/>
        <w:rPr>
          <w:rFonts w:ascii="Times New Roman"/>
        </w:rPr>
      </w:pPr>
      <w:r>
        <w:rPr>
          <w:rFonts w:ascii="Times New Roman"/>
        </w:rPr>
        <w:t>The individuals listed below are the contacts from the date of release of this solicitation until the selection of the Offeror to which a Contract will be awarded:</w:t>
      </w:r>
    </w:p>
    <w:p w14:paraId="545D6E0F" w14:textId="77777777" w:rsidR="00B14064" w:rsidRDefault="00B14064">
      <w:pPr>
        <w:pStyle w:val="BodyText"/>
        <w:spacing w:before="11"/>
        <w:rPr>
          <w:rFonts w:ascii="Times New Roman"/>
          <w:sz w:val="21"/>
        </w:rPr>
      </w:pPr>
    </w:p>
    <w:p w14:paraId="1F5415E2" w14:textId="50BA25F3" w:rsidR="00B14064" w:rsidRDefault="00F12E73">
      <w:pPr>
        <w:pStyle w:val="BodyText"/>
        <w:ind w:left="1251" w:right="6506"/>
        <w:rPr>
          <w:rFonts w:ascii="Times New Roman"/>
        </w:rPr>
      </w:pPr>
      <w:r>
        <w:rPr>
          <w:rFonts w:ascii="Times New Roman"/>
        </w:rPr>
        <w:t xml:space="preserve">Primary Contact </w:t>
      </w:r>
    </w:p>
    <w:p w14:paraId="388F5A2A" w14:textId="5485DC8D" w:rsidR="005874BB" w:rsidRDefault="005874BB">
      <w:pPr>
        <w:pStyle w:val="BodyText"/>
        <w:ind w:left="1251" w:right="6506"/>
        <w:rPr>
          <w:rFonts w:ascii="Times New Roman"/>
        </w:rPr>
      </w:pPr>
      <w:r>
        <w:rPr>
          <w:rFonts w:ascii="Times New Roman"/>
        </w:rPr>
        <w:t>Jewel Apana</w:t>
      </w:r>
    </w:p>
    <w:p w14:paraId="77D8502C" w14:textId="29225EB5" w:rsidR="00B14064" w:rsidRDefault="00F043DD" w:rsidP="00F043DD">
      <w:pPr>
        <w:pStyle w:val="BodyText"/>
        <w:spacing w:before="2"/>
        <w:ind w:left="1253" w:right="5760"/>
        <w:rPr>
          <w:rFonts w:ascii="Times New Roman"/>
        </w:rPr>
      </w:pPr>
      <w:r>
        <w:rPr>
          <w:rFonts w:ascii="Times New Roman"/>
        </w:rPr>
        <w:t>74-380 Kealakehe Parkway</w:t>
      </w:r>
      <w:r w:rsidR="00F12E73">
        <w:rPr>
          <w:rFonts w:ascii="Times New Roman"/>
        </w:rPr>
        <w:t xml:space="preserve"> </w:t>
      </w:r>
      <w:r>
        <w:rPr>
          <w:rFonts w:ascii="Times New Roman"/>
        </w:rPr>
        <w:t>Kailua Kona</w:t>
      </w:r>
      <w:r w:rsidR="00F12E73">
        <w:rPr>
          <w:rFonts w:ascii="Times New Roman"/>
        </w:rPr>
        <w:t>, Hawaii 96</w:t>
      </w:r>
      <w:r>
        <w:rPr>
          <w:rFonts w:ascii="Times New Roman"/>
        </w:rPr>
        <w:t xml:space="preserve">740 </w:t>
      </w:r>
      <w:r w:rsidR="00F12E73">
        <w:rPr>
          <w:rFonts w:ascii="Times New Roman"/>
        </w:rPr>
        <w:t>Telephone:(808)</w:t>
      </w:r>
      <w:r>
        <w:rPr>
          <w:rFonts w:ascii="Times New Roman"/>
        </w:rPr>
        <w:t xml:space="preserve"> </w:t>
      </w:r>
      <w:r w:rsidR="005874BB">
        <w:rPr>
          <w:rFonts w:ascii="Times New Roman"/>
        </w:rPr>
        <w:t>895-9194</w:t>
      </w:r>
    </w:p>
    <w:p w14:paraId="4088965B" w14:textId="77777777" w:rsidR="00B14064" w:rsidRDefault="00B14064">
      <w:pPr>
        <w:rPr>
          <w:rFonts w:ascii="Times New Roman"/>
        </w:rPr>
        <w:sectPr w:rsidR="00B14064">
          <w:pgSz w:w="12240" w:h="15840"/>
          <w:pgMar w:top="900" w:right="1280" w:bottom="1100" w:left="1320" w:header="705" w:footer="907" w:gutter="0"/>
          <w:cols w:space="720"/>
        </w:sectPr>
      </w:pPr>
    </w:p>
    <w:p w14:paraId="52FCE9F7" w14:textId="77777777" w:rsidR="00B14064" w:rsidRDefault="00F12E73">
      <w:pPr>
        <w:pStyle w:val="Heading2"/>
        <w:spacing w:before="180"/>
        <w:rPr>
          <w:rFonts w:ascii="Times New Roman"/>
        </w:rPr>
      </w:pPr>
      <w:r>
        <w:rPr>
          <w:rFonts w:ascii="Times New Roman"/>
        </w:rPr>
        <w:lastRenderedPageBreak/>
        <w:t>CONTRACT ADMINISTRATOR</w:t>
      </w:r>
    </w:p>
    <w:p w14:paraId="4BA87874" w14:textId="77777777" w:rsidR="00B14064" w:rsidRDefault="00F12E73">
      <w:pPr>
        <w:pStyle w:val="BodyText"/>
        <w:spacing w:before="2"/>
        <w:ind w:left="119" w:right="156"/>
        <w:jc w:val="both"/>
        <w:rPr>
          <w:rFonts w:ascii="Times New Roman"/>
        </w:rPr>
      </w:pPr>
      <w:r>
        <w:rPr>
          <w:rFonts w:ascii="Times New Roman"/>
        </w:rPr>
        <w:t xml:space="preserve">The Contract Administrator is Meghan Statts, State of Hawaii, Department of Land and Natural Resources, 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District Manager, or her designated representative, telephone number (808) 832-3520.</w:t>
      </w:r>
    </w:p>
    <w:p w14:paraId="1921DE2C" w14:textId="77777777" w:rsidR="00B14064" w:rsidRDefault="00B14064">
      <w:pPr>
        <w:pStyle w:val="BodyText"/>
        <w:spacing w:before="9"/>
        <w:rPr>
          <w:rFonts w:ascii="Times New Roman"/>
          <w:sz w:val="21"/>
        </w:rPr>
      </w:pPr>
    </w:p>
    <w:p w14:paraId="43550444" w14:textId="77777777" w:rsidR="00B14064" w:rsidRDefault="00F12E73">
      <w:pPr>
        <w:pStyle w:val="Heading2"/>
        <w:rPr>
          <w:rFonts w:ascii="Times New Roman"/>
        </w:rPr>
      </w:pPr>
      <w:r>
        <w:rPr>
          <w:rFonts w:ascii="Times New Roman"/>
        </w:rPr>
        <w:t>HAWAII PRODUCTS PREFERENCE</w:t>
      </w:r>
    </w:p>
    <w:p w14:paraId="2F918D14" w14:textId="77777777" w:rsidR="00B14064" w:rsidRDefault="00F12E73">
      <w:pPr>
        <w:pStyle w:val="BodyText"/>
        <w:spacing w:before="2"/>
        <w:ind w:left="119"/>
        <w:rPr>
          <w:rFonts w:ascii="Times New Roman"/>
        </w:rPr>
      </w:pPr>
      <w:r>
        <w:rPr>
          <w:rFonts w:ascii="Times New Roman"/>
        </w:rPr>
        <w:t>The Contract is subject to preference for Hawaii Products established by Section 103D, Hawaii Revised Statutes. The Hawaii Product List may be examined at the State Procurement Office.</w:t>
      </w:r>
    </w:p>
    <w:p w14:paraId="7DDE1313" w14:textId="77777777" w:rsidR="00B14064" w:rsidRDefault="00B14064">
      <w:pPr>
        <w:pStyle w:val="BodyText"/>
        <w:spacing w:before="10"/>
        <w:rPr>
          <w:rFonts w:ascii="Times New Roman"/>
          <w:sz w:val="21"/>
        </w:rPr>
      </w:pPr>
    </w:p>
    <w:p w14:paraId="4B8EC5CC" w14:textId="77777777" w:rsidR="00B14064" w:rsidRDefault="00F12E73">
      <w:pPr>
        <w:pStyle w:val="Heading2"/>
        <w:spacing w:before="1" w:line="252" w:lineRule="exact"/>
        <w:rPr>
          <w:rFonts w:ascii="Times New Roman"/>
        </w:rPr>
      </w:pPr>
      <w:r>
        <w:rPr>
          <w:rFonts w:ascii="Times New Roman"/>
        </w:rPr>
        <w:t>APPRENTICESHIP AGREEMENT PROGRAM PARTICIPATION PREFERENCE</w:t>
      </w:r>
    </w:p>
    <w:p w14:paraId="3F4713BA" w14:textId="77777777" w:rsidR="00B14064" w:rsidRDefault="00F12E73">
      <w:pPr>
        <w:pStyle w:val="BodyText"/>
        <w:ind w:left="119" w:right="153"/>
        <w:jc w:val="both"/>
        <w:rPr>
          <w:rFonts w:ascii="Times New Roman" w:hAnsi="Times New Roman"/>
        </w:rPr>
      </w:pPr>
      <w:r>
        <w:rPr>
          <w:rFonts w:ascii="Times New Roman" w:hAnsi="Times New Roman"/>
        </w:rPr>
        <w:t>This Contract is subject to the Apprenticeship Agreement Participation Preference. If applicable to this project, any bidder seeking the preference must be a party to an apprenticeship agreement registered with the State Department of Labor and Industrial Relations (DLIR) at the time the bid is submitted for each apprenticeable trade the bidder will employ to construct the project. “Employ” means the employment of a person in an employer-employee</w:t>
      </w:r>
      <w:r>
        <w:rPr>
          <w:rFonts w:ascii="Times New Roman" w:hAnsi="Times New Roman"/>
          <w:spacing w:val="-7"/>
        </w:rPr>
        <w:t xml:space="preserve"> </w:t>
      </w:r>
      <w:r>
        <w:rPr>
          <w:rFonts w:ascii="Times New Roman" w:hAnsi="Times New Roman"/>
        </w:rPr>
        <w:t>relationship.</w:t>
      </w:r>
    </w:p>
    <w:p w14:paraId="24CCA0A3" w14:textId="77777777" w:rsidR="00B14064" w:rsidRDefault="00B14064">
      <w:pPr>
        <w:pStyle w:val="BodyText"/>
        <w:rPr>
          <w:rFonts w:ascii="Times New Roman"/>
        </w:rPr>
      </w:pPr>
    </w:p>
    <w:p w14:paraId="593B4D6D" w14:textId="77777777" w:rsidR="00B14064" w:rsidRDefault="00F12E73">
      <w:pPr>
        <w:pStyle w:val="Heading2"/>
        <w:spacing w:line="252" w:lineRule="exact"/>
        <w:ind w:left="175"/>
        <w:rPr>
          <w:rFonts w:ascii="Times New Roman"/>
        </w:rPr>
      </w:pPr>
      <w:r>
        <w:rPr>
          <w:rFonts w:ascii="Times New Roman"/>
        </w:rPr>
        <w:t>AWARD</w:t>
      </w:r>
    </w:p>
    <w:p w14:paraId="531641FD" w14:textId="77777777" w:rsidR="00B14064" w:rsidRDefault="00F12E73">
      <w:pPr>
        <w:pStyle w:val="BodyText"/>
        <w:ind w:left="119" w:right="154"/>
        <w:jc w:val="both"/>
        <w:rPr>
          <w:rFonts w:ascii="Times New Roman"/>
        </w:rPr>
      </w:pPr>
      <w:r>
        <w:rPr>
          <w:rFonts w:ascii="Times New Roman"/>
        </w:rPr>
        <w:t>The</w:t>
      </w:r>
      <w:r>
        <w:rPr>
          <w:rFonts w:ascii="Times New Roman"/>
          <w:spacing w:val="-8"/>
        </w:rPr>
        <w:t xml:space="preserve"> </w:t>
      </w:r>
      <w:r>
        <w:rPr>
          <w:rFonts w:ascii="Times New Roman"/>
        </w:rPr>
        <w:t>State</w:t>
      </w:r>
      <w:r>
        <w:rPr>
          <w:rFonts w:ascii="Times New Roman"/>
          <w:spacing w:val="-8"/>
        </w:rPr>
        <w:t xml:space="preserve"> </w:t>
      </w:r>
      <w:r>
        <w:rPr>
          <w:rFonts w:ascii="Times New Roman"/>
        </w:rPr>
        <w:t>shall</w:t>
      </w:r>
      <w:r>
        <w:rPr>
          <w:rFonts w:ascii="Times New Roman"/>
          <w:spacing w:val="-4"/>
        </w:rPr>
        <w:t xml:space="preserve"> </w:t>
      </w:r>
      <w:r>
        <w:rPr>
          <w:rFonts w:ascii="Times New Roman"/>
        </w:rPr>
        <w:t>award</w:t>
      </w:r>
      <w:r>
        <w:rPr>
          <w:rFonts w:ascii="Times New Roman"/>
          <w:spacing w:val="-8"/>
        </w:rPr>
        <w:t xml:space="preserve"> </w:t>
      </w:r>
      <w:r>
        <w:rPr>
          <w:rFonts w:ascii="Times New Roman"/>
        </w:rPr>
        <w:t>the</w:t>
      </w:r>
      <w:r>
        <w:rPr>
          <w:rFonts w:ascii="Times New Roman"/>
          <w:spacing w:val="-8"/>
        </w:rPr>
        <w:t xml:space="preserve"> </w:t>
      </w:r>
      <w:r>
        <w:rPr>
          <w:rFonts w:ascii="Times New Roman"/>
        </w:rPr>
        <w:t>contract</w:t>
      </w:r>
      <w:r>
        <w:rPr>
          <w:rFonts w:ascii="Times New Roman"/>
          <w:spacing w:val="-6"/>
        </w:rPr>
        <w:t xml:space="preserve"> </w:t>
      </w:r>
      <w:r>
        <w:rPr>
          <w:rFonts w:ascii="Times New Roman"/>
        </w:rPr>
        <w:t>to</w:t>
      </w:r>
      <w:r>
        <w:rPr>
          <w:rFonts w:ascii="Times New Roman"/>
          <w:spacing w:val="-9"/>
        </w:rPr>
        <w:t xml:space="preserve"> </w:t>
      </w:r>
      <w:r>
        <w:rPr>
          <w:rFonts w:ascii="Times New Roman"/>
        </w:rPr>
        <w:t>the</w:t>
      </w:r>
      <w:r>
        <w:rPr>
          <w:rFonts w:ascii="Times New Roman"/>
          <w:spacing w:val="-8"/>
        </w:rPr>
        <w:t xml:space="preserve"> </w:t>
      </w:r>
      <w:r>
        <w:rPr>
          <w:rFonts w:ascii="Times New Roman"/>
        </w:rPr>
        <w:t>lowest</w:t>
      </w:r>
      <w:r>
        <w:rPr>
          <w:rFonts w:ascii="Times New Roman"/>
          <w:spacing w:val="-6"/>
        </w:rPr>
        <w:t xml:space="preserve"> </w:t>
      </w:r>
      <w:r>
        <w:rPr>
          <w:rFonts w:ascii="Times New Roman"/>
        </w:rPr>
        <w:t>responsive</w:t>
      </w:r>
      <w:r>
        <w:rPr>
          <w:rFonts w:ascii="Times New Roman"/>
          <w:spacing w:val="-6"/>
        </w:rPr>
        <w:t xml:space="preserve"> </w:t>
      </w:r>
      <w:r>
        <w:rPr>
          <w:rFonts w:ascii="Times New Roman"/>
        </w:rPr>
        <w:t>and</w:t>
      </w:r>
      <w:r>
        <w:rPr>
          <w:rFonts w:ascii="Times New Roman"/>
          <w:spacing w:val="-9"/>
        </w:rPr>
        <w:t xml:space="preserve"> </w:t>
      </w:r>
      <w:r>
        <w:rPr>
          <w:rFonts w:ascii="Times New Roman"/>
        </w:rPr>
        <w:t>responsible</w:t>
      </w:r>
      <w:r>
        <w:rPr>
          <w:rFonts w:ascii="Times New Roman"/>
          <w:spacing w:val="-4"/>
        </w:rPr>
        <w:t xml:space="preserve"> </w:t>
      </w:r>
      <w:r>
        <w:rPr>
          <w:rFonts w:ascii="Times New Roman"/>
        </w:rPr>
        <w:t>Bidder</w:t>
      </w:r>
      <w:r>
        <w:rPr>
          <w:rFonts w:ascii="Times New Roman"/>
          <w:spacing w:val="-8"/>
        </w:rPr>
        <w:t xml:space="preserve"> </w:t>
      </w:r>
      <w:r>
        <w:rPr>
          <w:rFonts w:ascii="Times New Roman"/>
        </w:rPr>
        <w:t>upon</w:t>
      </w:r>
      <w:r>
        <w:rPr>
          <w:rFonts w:ascii="Times New Roman"/>
          <w:spacing w:val="-7"/>
        </w:rPr>
        <w:t xml:space="preserve"> </w:t>
      </w:r>
      <w:r>
        <w:rPr>
          <w:rFonts w:ascii="Times New Roman"/>
        </w:rPr>
        <w:t>the</w:t>
      </w:r>
      <w:r>
        <w:rPr>
          <w:rFonts w:ascii="Times New Roman"/>
          <w:spacing w:val="-8"/>
        </w:rPr>
        <w:t xml:space="preserve"> </w:t>
      </w:r>
      <w:r>
        <w:rPr>
          <w:rFonts w:ascii="Times New Roman"/>
        </w:rPr>
        <w:t>submittal</w:t>
      </w:r>
      <w:r>
        <w:rPr>
          <w:rFonts w:ascii="Times New Roman"/>
          <w:spacing w:val="-7"/>
        </w:rPr>
        <w:t xml:space="preserve"> </w:t>
      </w:r>
      <w:r>
        <w:rPr>
          <w:rFonts w:ascii="Times New Roman"/>
        </w:rPr>
        <w:t>of</w:t>
      </w:r>
      <w:r>
        <w:rPr>
          <w:rFonts w:ascii="Times New Roman"/>
          <w:spacing w:val="-7"/>
        </w:rPr>
        <w:t xml:space="preserve"> </w:t>
      </w:r>
      <w:r>
        <w:rPr>
          <w:rFonts w:ascii="Times New Roman"/>
        </w:rPr>
        <w:t>all the contract documents. The Apparent Low Bidder has 10 days to furnish the State with the required submittals including Certificate of General Liability Insurance and Performance and Labor &amp; Material Payment Bonds (if applicable). The award of the contract will be subject to the availability of funds. A contractor that has had a contract terminated or cancelled within the past five years for non-performance shall not be qualified to bid on this</w:t>
      </w:r>
      <w:r>
        <w:rPr>
          <w:rFonts w:ascii="Times New Roman"/>
          <w:spacing w:val="-7"/>
        </w:rPr>
        <w:t xml:space="preserve"> </w:t>
      </w:r>
      <w:r>
        <w:rPr>
          <w:rFonts w:ascii="Times New Roman"/>
        </w:rPr>
        <w:t>contract.</w:t>
      </w:r>
    </w:p>
    <w:p w14:paraId="17EE5643" w14:textId="77777777" w:rsidR="00B14064" w:rsidRDefault="00B14064">
      <w:pPr>
        <w:pStyle w:val="BodyText"/>
        <w:spacing w:before="11"/>
        <w:rPr>
          <w:rFonts w:ascii="Times New Roman"/>
          <w:sz w:val="21"/>
        </w:rPr>
      </w:pPr>
    </w:p>
    <w:p w14:paraId="2D700987" w14:textId="77777777" w:rsidR="00B14064" w:rsidRDefault="00F12E73">
      <w:pPr>
        <w:pStyle w:val="BodyText"/>
        <w:ind w:left="119"/>
        <w:rPr>
          <w:rFonts w:ascii="Times New Roman"/>
        </w:rPr>
      </w:pPr>
      <w:r>
        <w:rPr>
          <w:rFonts w:ascii="Times New Roman"/>
        </w:rPr>
        <w:t>The fully executed contract may be delayed up to a year.</w:t>
      </w:r>
    </w:p>
    <w:p w14:paraId="3E2A5AEE" w14:textId="77777777" w:rsidR="00B14064" w:rsidRDefault="00B14064">
      <w:pPr>
        <w:pStyle w:val="BodyText"/>
        <w:spacing w:before="2"/>
        <w:rPr>
          <w:rFonts w:ascii="Times New Roman"/>
        </w:rPr>
      </w:pPr>
    </w:p>
    <w:p w14:paraId="79EF42F6" w14:textId="77777777" w:rsidR="00B14064" w:rsidRPr="0005229E" w:rsidRDefault="00F12E73">
      <w:pPr>
        <w:pStyle w:val="Heading2"/>
        <w:spacing w:line="252" w:lineRule="exact"/>
        <w:rPr>
          <w:rFonts w:ascii="Times New Roman" w:hAnsi="Times New Roman" w:cs="Times New Roman"/>
        </w:rPr>
      </w:pPr>
      <w:r w:rsidRPr="0005229E">
        <w:rPr>
          <w:rFonts w:ascii="Times New Roman" w:hAnsi="Times New Roman" w:cs="Times New Roman"/>
        </w:rPr>
        <w:t>BONDING</w:t>
      </w:r>
    </w:p>
    <w:p w14:paraId="6AE8C3C9" w14:textId="77777777" w:rsidR="00B14064" w:rsidRPr="00F043DD" w:rsidRDefault="00F12E73">
      <w:pPr>
        <w:pStyle w:val="BodyText"/>
        <w:ind w:left="119" w:right="158"/>
        <w:jc w:val="both"/>
        <w:rPr>
          <w:rFonts w:ascii="Times New Roman" w:hAnsi="Times New Roman" w:cs="Times New Roman"/>
        </w:rPr>
      </w:pPr>
      <w:r w:rsidRPr="00F043DD">
        <w:rPr>
          <w:rFonts w:ascii="Times New Roman" w:hAnsi="Times New Roman" w:cs="Times New Roman"/>
        </w:rPr>
        <w:t>The</w:t>
      </w:r>
      <w:r w:rsidRPr="00F043DD">
        <w:rPr>
          <w:rFonts w:ascii="Times New Roman" w:hAnsi="Times New Roman" w:cs="Times New Roman"/>
          <w:spacing w:val="-10"/>
        </w:rPr>
        <w:t xml:space="preserve"> </w:t>
      </w:r>
      <w:r w:rsidRPr="00F043DD">
        <w:rPr>
          <w:rFonts w:ascii="Times New Roman" w:hAnsi="Times New Roman" w:cs="Times New Roman"/>
        </w:rPr>
        <w:t>bidder</w:t>
      </w:r>
      <w:r w:rsidRPr="00F043DD">
        <w:rPr>
          <w:rFonts w:ascii="Times New Roman" w:hAnsi="Times New Roman" w:cs="Times New Roman"/>
          <w:spacing w:val="-8"/>
        </w:rPr>
        <w:t xml:space="preserve"> </w:t>
      </w:r>
      <w:r w:rsidRPr="00F043DD">
        <w:rPr>
          <w:rFonts w:ascii="Times New Roman" w:hAnsi="Times New Roman" w:cs="Times New Roman"/>
        </w:rPr>
        <w:t>must</w:t>
      </w:r>
      <w:r w:rsidRPr="00F043DD">
        <w:rPr>
          <w:rFonts w:ascii="Times New Roman" w:hAnsi="Times New Roman" w:cs="Times New Roman"/>
          <w:spacing w:val="-7"/>
        </w:rPr>
        <w:t xml:space="preserve"> </w:t>
      </w:r>
      <w:r w:rsidRPr="00F043DD">
        <w:rPr>
          <w:rFonts w:ascii="Times New Roman" w:hAnsi="Times New Roman" w:cs="Times New Roman"/>
        </w:rPr>
        <w:t>provide</w:t>
      </w:r>
      <w:r w:rsidRPr="00F043DD">
        <w:rPr>
          <w:rFonts w:ascii="Times New Roman" w:hAnsi="Times New Roman" w:cs="Times New Roman"/>
          <w:spacing w:val="-9"/>
        </w:rPr>
        <w:t xml:space="preserve"> </w:t>
      </w:r>
      <w:r w:rsidRPr="00F043DD">
        <w:rPr>
          <w:rFonts w:ascii="Times New Roman" w:hAnsi="Times New Roman" w:cs="Times New Roman"/>
        </w:rPr>
        <w:t>a</w:t>
      </w:r>
      <w:r w:rsidRPr="00F043DD">
        <w:rPr>
          <w:rFonts w:ascii="Times New Roman" w:hAnsi="Times New Roman" w:cs="Times New Roman"/>
          <w:spacing w:val="-7"/>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Bond</w:t>
      </w:r>
      <w:r w:rsidRPr="00F043DD">
        <w:rPr>
          <w:rFonts w:ascii="Times New Roman" w:hAnsi="Times New Roman" w:cs="Times New Roman"/>
          <w:spacing w:val="-6"/>
        </w:rPr>
        <w:t xml:space="preserve"> </w:t>
      </w:r>
      <w:r w:rsidRPr="00F043DD">
        <w:rPr>
          <w:rFonts w:ascii="Times New Roman" w:hAnsi="Times New Roman" w:cs="Times New Roman"/>
        </w:rPr>
        <w:t>when</w:t>
      </w:r>
      <w:r w:rsidRPr="00F043DD">
        <w:rPr>
          <w:rFonts w:ascii="Times New Roman" w:hAnsi="Times New Roman" w:cs="Times New Roman"/>
          <w:spacing w:val="-6"/>
        </w:rPr>
        <w:t xml:space="preserve"> </w:t>
      </w:r>
      <w:r w:rsidRPr="00F043DD">
        <w:rPr>
          <w:rFonts w:ascii="Times New Roman" w:hAnsi="Times New Roman" w:cs="Times New Roman"/>
        </w:rPr>
        <w:t>submitting</w:t>
      </w:r>
      <w:r w:rsidRPr="00F043DD">
        <w:rPr>
          <w:rFonts w:ascii="Times New Roman" w:hAnsi="Times New Roman" w:cs="Times New Roman"/>
          <w:spacing w:val="-7"/>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in</w:t>
      </w:r>
      <w:r w:rsidRPr="00F043DD">
        <w:rPr>
          <w:rFonts w:ascii="Times New Roman" w:hAnsi="Times New Roman" w:cs="Times New Roman"/>
          <w:spacing w:val="-6"/>
        </w:rPr>
        <w:t xml:space="preserve"> </w:t>
      </w:r>
      <w:r w:rsidRPr="00F043DD">
        <w:rPr>
          <w:rFonts w:ascii="Times New Roman" w:hAnsi="Times New Roman" w:cs="Times New Roman"/>
        </w:rPr>
        <w:t>HIePro.</w:t>
      </w:r>
      <w:r w:rsidRPr="00F043DD">
        <w:rPr>
          <w:rFonts w:ascii="Times New Roman" w:hAnsi="Times New Roman" w:cs="Times New Roman"/>
          <w:spacing w:val="-11"/>
        </w:rPr>
        <w:t xml:space="preserve"> </w:t>
      </w: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Bond</w:t>
      </w:r>
      <w:r w:rsidRPr="00F043DD">
        <w:rPr>
          <w:rFonts w:ascii="Times New Roman" w:hAnsi="Times New Roman" w:cs="Times New Roman"/>
          <w:spacing w:val="-9"/>
        </w:rPr>
        <w:t xml:space="preserve"> </w:t>
      </w:r>
      <w:r w:rsidRPr="00F043DD">
        <w:rPr>
          <w:rFonts w:ascii="Times New Roman" w:hAnsi="Times New Roman" w:cs="Times New Roman"/>
        </w:rPr>
        <w:t>shall</w:t>
      </w:r>
      <w:r w:rsidRPr="00F043DD">
        <w:rPr>
          <w:rFonts w:ascii="Times New Roman" w:hAnsi="Times New Roman" w:cs="Times New Roman"/>
          <w:spacing w:val="-8"/>
        </w:rPr>
        <w:t xml:space="preserve"> </w:t>
      </w:r>
      <w:r w:rsidRPr="00F043DD">
        <w:rPr>
          <w:rFonts w:ascii="Times New Roman" w:hAnsi="Times New Roman" w:cs="Times New Roman"/>
        </w:rPr>
        <w:t>be</w:t>
      </w:r>
      <w:r w:rsidRPr="00F043DD">
        <w:rPr>
          <w:rFonts w:ascii="Times New Roman" w:hAnsi="Times New Roman" w:cs="Times New Roman"/>
          <w:spacing w:val="-6"/>
        </w:rPr>
        <w:t xml:space="preserve"> </w:t>
      </w:r>
      <w:r w:rsidRPr="00F043DD">
        <w:rPr>
          <w:rFonts w:ascii="Times New Roman" w:hAnsi="Times New Roman" w:cs="Times New Roman"/>
        </w:rPr>
        <w:t>as specified in Hawaii Revised Statutes 103D-323 and the Procurement Rules under Subchapter 24.</w:t>
      </w:r>
    </w:p>
    <w:p w14:paraId="7EABEFED" w14:textId="77777777" w:rsidR="00B14064" w:rsidRPr="00F043DD" w:rsidRDefault="00B14064">
      <w:pPr>
        <w:pStyle w:val="BodyText"/>
        <w:rPr>
          <w:rFonts w:ascii="Times New Roman" w:hAnsi="Times New Roman" w:cs="Times New Roman"/>
        </w:rPr>
      </w:pPr>
    </w:p>
    <w:p w14:paraId="25204552" w14:textId="77777777" w:rsidR="00B14064" w:rsidRPr="00F043DD" w:rsidRDefault="00F12E73">
      <w:pPr>
        <w:pStyle w:val="BodyText"/>
        <w:ind w:left="119" w:right="157"/>
        <w:jc w:val="both"/>
        <w:rPr>
          <w:rFonts w:ascii="Times New Roman" w:hAnsi="Times New Roman" w:cs="Times New Roman"/>
        </w:rPr>
      </w:pP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successful</w:t>
      </w:r>
      <w:r w:rsidRPr="00F043DD">
        <w:rPr>
          <w:rFonts w:ascii="Times New Roman" w:hAnsi="Times New Roman" w:cs="Times New Roman"/>
          <w:spacing w:val="-5"/>
        </w:rPr>
        <w:t xml:space="preserve"> </w:t>
      </w:r>
      <w:r w:rsidRPr="00F043DD">
        <w:rPr>
          <w:rFonts w:ascii="Times New Roman" w:hAnsi="Times New Roman" w:cs="Times New Roman"/>
        </w:rPr>
        <w:t>bidder</w:t>
      </w:r>
      <w:r w:rsidRPr="00F043DD">
        <w:rPr>
          <w:rFonts w:ascii="Times New Roman" w:hAnsi="Times New Roman" w:cs="Times New Roman"/>
          <w:spacing w:val="-5"/>
        </w:rPr>
        <w:t xml:space="preserve"> </w:t>
      </w:r>
      <w:r w:rsidRPr="00F043DD">
        <w:rPr>
          <w:rFonts w:ascii="Times New Roman" w:hAnsi="Times New Roman" w:cs="Times New Roman"/>
        </w:rPr>
        <w:t>must</w:t>
      </w:r>
      <w:r w:rsidRPr="00F043DD">
        <w:rPr>
          <w:rFonts w:ascii="Times New Roman" w:hAnsi="Times New Roman" w:cs="Times New Roman"/>
          <w:spacing w:val="-4"/>
        </w:rPr>
        <w:t xml:space="preserve"> </w:t>
      </w:r>
      <w:proofErr w:type="gramStart"/>
      <w:r w:rsidRPr="00F043DD">
        <w:rPr>
          <w:rFonts w:ascii="Times New Roman" w:hAnsi="Times New Roman" w:cs="Times New Roman"/>
        </w:rPr>
        <w:t>enter</w:t>
      </w:r>
      <w:r w:rsidRPr="00F043DD">
        <w:rPr>
          <w:rFonts w:ascii="Times New Roman" w:hAnsi="Times New Roman" w:cs="Times New Roman"/>
          <w:spacing w:val="-5"/>
        </w:rPr>
        <w:t xml:space="preserve"> </w:t>
      </w:r>
      <w:r w:rsidRPr="00F043DD">
        <w:rPr>
          <w:rFonts w:ascii="Times New Roman" w:hAnsi="Times New Roman" w:cs="Times New Roman"/>
        </w:rPr>
        <w:t>into</w:t>
      </w:r>
      <w:proofErr w:type="gramEnd"/>
      <w:r w:rsidRPr="00F043DD">
        <w:rPr>
          <w:rFonts w:ascii="Times New Roman" w:hAnsi="Times New Roman" w:cs="Times New Roman"/>
          <w:spacing w:val="-6"/>
        </w:rPr>
        <w:t xml:space="preserve"> </w:t>
      </w:r>
      <w:r w:rsidRPr="00F043DD">
        <w:rPr>
          <w:rFonts w:ascii="Times New Roman" w:hAnsi="Times New Roman" w:cs="Times New Roman"/>
        </w:rPr>
        <w:t>and</w:t>
      </w:r>
      <w:r w:rsidRPr="00F043DD">
        <w:rPr>
          <w:rFonts w:ascii="Times New Roman" w:hAnsi="Times New Roman" w:cs="Times New Roman"/>
          <w:spacing w:val="-6"/>
        </w:rPr>
        <w:t xml:space="preserve"> </w:t>
      </w:r>
      <w:r w:rsidRPr="00F043DD">
        <w:rPr>
          <w:rFonts w:ascii="Times New Roman" w:hAnsi="Times New Roman" w:cs="Times New Roman"/>
        </w:rPr>
        <w:t>execute</w:t>
      </w:r>
      <w:r w:rsidRPr="00F043DD">
        <w:rPr>
          <w:rFonts w:ascii="Times New Roman" w:hAnsi="Times New Roman" w:cs="Times New Roman"/>
          <w:spacing w:val="-4"/>
        </w:rPr>
        <w:t xml:space="preserve"> </w:t>
      </w:r>
      <w:r w:rsidRPr="00F043DD">
        <w:rPr>
          <w:rFonts w:ascii="Times New Roman" w:hAnsi="Times New Roman" w:cs="Times New Roman"/>
        </w:rPr>
        <w:t>a</w:t>
      </w:r>
      <w:r w:rsidRPr="00F043DD">
        <w:rPr>
          <w:rFonts w:ascii="Times New Roman" w:hAnsi="Times New Roman" w:cs="Times New Roman"/>
          <w:spacing w:val="-6"/>
        </w:rPr>
        <w:t xml:space="preserve"> </w:t>
      </w:r>
      <w:r w:rsidRPr="00F043DD">
        <w:rPr>
          <w:rFonts w:ascii="Times New Roman" w:hAnsi="Times New Roman" w:cs="Times New Roman"/>
        </w:rPr>
        <w:t>contract</w:t>
      </w:r>
      <w:r w:rsidRPr="00F043DD">
        <w:rPr>
          <w:rFonts w:ascii="Times New Roman" w:hAnsi="Times New Roman" w:cs="Times New Roman"/>
          <w:spacing w:val="-5"/>
        </w:rPr>
        <w:t xml:space="preserve"> </w:t>
      </w:r>
      <w:r w:rsidRPr="00F043DD">
        <w:rPr>
          <w:rFonts w:ascii="Times New Roman" w:hAnsi="Times New Roman" w:cs="Times New Roman"/>
        </w:rPr>
        <w:t>with</w:t>
      </w:r>
      <w:r w:rsidRPr="00F043DD">
        <w:rPr>
          <w:rFonts w:ascii="Times New Roman" w:hAnsi="Times New Roman" w:cs="Times New Roman"/>
          <w:spacing w:val="-4"/>
        </w:rPr>
        <w:t xml:space="preserve"> </w:t>
      </w: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Board</w:t>
      </w:r>
      <w:r w:rsidRPr="00F043DD">
        <w:rPr>
          <w:rFonts w:ascii="Times New Roman" w:hAnsi="Times New Roman" w:cs="Times New Roman"/>
          <w:spacing w:val="-4"/>
        </w:rPr>
        <w:t xml:space="preserve"> </w:t>
      </w:r>
      <w:r w:rsidRPr="00F043DD">
        <w:rPr>
          <w:rFonts w:ascii="Times New Roman" w:hAnsi="Times New Roman" w:cs="Times New Roman"/>
        </w:rPr>
        <w:t>of</w:t>
      </w:r>
      <w:r w:rsidRPr="00F043DD">
        <w:rPr>
          <w:rFonts w:ascii="Times New Roman" w:hAnsi="Times New Roman" w:cs="Times New Roman"/>
          <w:spacing w:val="-3"/>
        </w:rPr>
        <w:t xml:space="preserve"> </w:t>
      </w:r>
      <w:r w:rsidRPr="00F043DD">
        <w:rPr>
          <w:rFonts w:ascii="Times New Roman" w:hAnsi="Times New Roman" w:cs="Times New Roman"/>
        </w:rPr>
        <w:t>Land</w:t>
      </w:r>
      <w:r w:rsidRPr="00F043DD">
        <w:rPr>
          <w:rFonts w:ascii="Times New Roman" w:hAnsi="Times New Roman" w:cs="Times New Roman"/>
          <w:spacing w:val="-6"/>
        </w:rPr>
        <w:t xml:space="preserve"> </w:t>
      </w:r>
      <w:r w:rsidRPr="00F043DD">
        <w:rPr>
          <w:rFonts w:ascii="Times New Roman" w:hAnsi="Times New Roman" w:cs="Times New Roman"/>
        </w:rPr>
        <w:t>and</w:t>
      </w:r>
      <w:r w:rsidRPr="00F043DD">
        <w:rPr>
          <w:rFonts w:ascii="Times New Roman" w:hAnsi="Times New Roman" w:cs="Times New Roman"/>
          <w:spacing w:val="-6"/>
        </w:rPr>
        <w:t xml:space="preserve"> </w:t>
      </w:r>
      <w:r w:rsidRPr="00F043DD">
        <w:rPr>
          <w:rFonts w:ascii="Times New Roman" w:hAnsi="Times New Roman" w:cs="Times New Roman"/>
        </w:rPr>
        <w:t>Natural Resources and furnish a Performance and Payment Bond, as required. These bonds shall conform to provisions of Section 103D-324 and 325, Hawaii Revised Statutes and any law applicable</w:t>
      </w:r>
      <w:r w:rsidRPr="00F043DD">
        <w:rPr>
          <w:rFonts w:ascii="Times New Roman" w:hAnsi="Times New Roman" w:cs="Times New Roman"/>
          <w:spacing w:val="-1"/>
        </w:rPr>
        <w:t xml:space="preserve"> </w:t>
      </w:r>
      <w:r w:rsidRPr="00F043DD">
        <w:rPr>
          <w:rFonts w:ascii="Times New Roman" w:hAnsi="Times New Roman" w:cs="Times New Roman"/>
        </w:rPr>
        <w:t>hereto.</w:t>
      </w:r>
    </w:p>
    <w:p w14:paraId="621015C2" w14:textId="77777777" w:rsidR="00B14064" w:rsidRDefault="00B14064">
      <w:pPr>
        <w:pStyle w:val="BodyText"/>
        <w:spacing w:before="11"/>
        <w:rPr>
          <w:sz w:val="21"/>
        </w:rPr>
      </w:pPr>
    </w:p>
    <w:p w14:paraId="1E1F8B72" w14:textId="77777777" w:rsidR="00B14064" w:rsidRPr="0005229E" w:rsidRDefault="00F12E73">
      <w:pPr>
        <w:pStyle w:val="Heading2"/>
        <w:spacing w:line="252" w:lineRule="exact"/>
        <w:rPr>
          <w:rFonts w:ascii="Times New Roman" w:hAnsi="Times New Roman" w:cs="Times New Roman"/>
        </w:rPr>
      </w:pPr>
      <w:bookmarkStart w:id="1" w:name="TERM_OF_CONTRACT"/>
      <w:bookmarkEnd w:id="1"/>
      <w:r w:rsidRPr="0005229E">
        <w:rPr>
          <w:rFonts w:ascii="Times New Roman" w:hAnsi="Times New Roman" w:cs="Times New Roman"/>
        </w:rPr>
        <w:t>TERM OF CONTRACT</w:t>
      </w:r>
    </w:p>
    <w:p w14:paraId="3B355155"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Contractor</w:t>
      </w:r>
      <w:r w:rsidRPr="00F043DD">
        <w:rPr>
          <w:rFonts w:ascii="Times New Roman" w:hAnsi="Times New Roman" w:cs="Times New Roman"/>
          <w:spacing w:val="-11"/>
        </w:rPr>
        <w:t xml:space="preserve"> </w:t>
      </w:r>
      <w:r w:rsidRPr="00F043DD">
        <w:rPr>
          <w:rFonts w:ascii="Times New Roman" w:hAnsi="Times New Roman" w:cs="Times New Roman"/>
        </w:rPr>
        <w:t>shall</w:t>
      </w:r>
      <w:r w:rsidRPr="00F043DD">
        <w:rPr>
          <w:rFonts w:ascii="Times New Roman" w:hAnsi="Times New Roman" w:cs="Times New Roman"/>
          <w:spacing w:val="-10"/>
        </w:rPr>
        <w:t xml:space="preserve"> </w:t>
      </w:r>
      <w:proofErr w:type="gramStart"/>
      <w:r w:rsidRPr="00F043DD">
        <w:rPr>
          <w:rFonts w:ascii="Times New Roman" w:hAnsi="Times New Roman" w:cs="Times New Roman"/>
        </w:rPr>
        <w:t>enter</w:t>
      </w:r>
      <w:r w:rsidRPr="00F043DD">
        <w:rPr>
          <w:rFonts w:ascii="Times New Roman" w:hAnsi="Times New Roman" w:cs="Times New Roman"/>
          <w:spacing w:val="-10"/>
        </w:rPr>
        <w:t xml:space="preserve"> </w:t>
      </w:r>
      <w:r w:rsidRPr="00F043DD">
        <w:rPr>
          <w:rFonts w:ascii="Times New Roman" w:hAnsi="Times New Roman" w:cs="Times New Roman"/>
        </w:rPr>
        <w:t>into</w:t>
      </w:r>
      <w:proofErr w:type="gramEnd"/>
      <w:r w:rsidRPr="00F043DD">
        <w:rPr>
          <w:rFonts w:ascii="Times New Roman" w:hAnsi="Times New Roman" w:cs="Times New Roman"/>
          <w:spacing w:val="-10"/>
        </w:rPr>
        <w:t xml:space="preserve"> </w:t>
      </w:r>
      <w:r w:rsidRPr="00F043DD">
        <w:rPr>
          <w:rFonts w:ascii="Times New Roman" w:hAnsi="Times New Roman" w:cs="Times New Roman"/>
        </w:rPr>
        <w:t>a</w:t>
      </w:r>
      <w:r w:rsidRPr="00F043DD">
        <w:rPr>
          <w:rFonts w:ascii="Times New Roman" w:hAnsi="Times New Roman" w:cs="Times New Roman"/>
          <w:spacing w:val="-11"/>
        </w:rPr>
        <w:t xml:space="preserve"> </w:t>
      </w:r>
      <w:r w:rsidRPr="00F043DD">
        <w:rPr>
          <w:rFonts w:ascii="Times New Roman" w:hAnsi="Times New Roman" w:cs="Times New Roman"/>
        </w:rPr>
        <w:t>contract</w:t>
      </w:r>
      <w:r w:rsidRPr="00F043DD">
        <w:rPr>
          <w:rFonts w:ascii="Times New Roman" w:hAnsi="Times New Roman" w:cs="Times New Roman"/>
          <w:spacing w:val="-13"/>
        </w:rPr>
        <w:t xml:space="preserve"> </w:t>
      </w:r>
      <w:r w:rsidRPr="00F043DD">
        <w:rPr>
          <w:rFonts w:ascii="Times New Roman" w:hAnsi="Times New Roman" w:cs="Times New Roman"/>
        </w:rPr>
        <w:t>for</w:t>
      </w:r>
      <w:r w:rsidRPr="00F043DD">
        <w:rPr>
          <w:rFonts w:ascii="Times New Roman" w:hAnsi="Times New Roman" w:cs="Times New Roman"/>
          <w:spacing w:val="-11"/>
        </w:rPr>
        <w:t xml:space="preserve"> </w:t>
      </w:r>
      <w:r w:rsidRPr="00F043DD">
        <w:rPr>
          <w:rFonts w:ascii="Times New Roman" w:hAnsi="Times New Roman" w:cs="Times New Roman"/>
        </w:rPr>
        <w:t>furnishing</w:t>
      </w:r>
      <w:r w:rsidRPr="00F043DD">
        <w:rPr>
          <w:rFonts w:ascii="Times New Roman" w:hAnsi="Times New Roman" w:cs="Times New Roman"/>
          <w:spacing w:val="-9"/>
        </w:rPr>
        <w:t xml:space="preserve"> </w:t>
      </w:r>
      <w:r w:rsidR="0062255B">
        <w:rPr>
          <w:rFonts w:ascii="Times New Roman" w:hAnsi="Times New Roman" w:cs="Times New Roman"/>
        </w:rPr>
        <w:t>Plumbing</w:t>
      </w:r>
      <w:r w:rsidR="0005229E">
        <w:rPr>
          <w:rFonts w:ascii="Times New Roman" w:hAnsi="Times New Roman" w:cs="Times New Roman"/>
        </w:rPr>
        <w:t xml:space="preserve"> Repair</w:t>
      </w:r>
      <w:r w:rsidRPr="00F043DD">
        <w:rPr>
          <w:rFonts w:ascii="Times New Roman" w:hAnsi="Times New Roman" w:cs="Times New Roman"/>
          <w:spacing w:val="-11"/>
        </w:rPr>
        <w:t xml:space="preserve"> </w:t>
      </w:r>
      <w:r w:rsidRPr="00F043DD">
        <w:rPr>
          <w:rFonts w:ascii="Times New Roman" w:hAnsi="Times New Roman" w:cs="Times New Roman"/>
        </w:rPr>
        <w:t>Services</w:t>
      </w:r>
      <w:r w:rsidRPr="00F043DD">
        <w:rPr>
          <w:rFonts w:ascii="Times New Roman" w:hAnsi="Times New Roman" w:cs="Times New Roman"/>
          <w:spacing w:val="-12"/>
        </w:rPr>
        <w:t xml:space="preserve"> </w:t>
      </w:r>
      <w:r w:rsidRPr="00F043DD">
        <w:rPr>
          <w:rFonts w:ascii="Times New Roman" w:hAnsi="Times New Roman" w:cs="Times New Roman"/>
        </w:rPr>
        <w:t>for</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10"/>
        </w:rPr>
        <w:t xml:space="preserve"> </w:t>
      </w:r>
      <w:r w:rsidRPr="00F043DD">
        <w:rPr>
          <w:rFonts w:ascii="Times New Roman" w:hAnsi="Times New Roman" w:cs="Times New Roman"/>
        </w:rPr>
        <w:t>twelve-month period commencing on official commencement date on the Notice to</w:t>
      </w:r>
      <w:r w:rsidRPr="00F043DD">
        <w:rPr>
          <w:rFonts w:ascii="Times New Roman" w:hAnsi="Times New Roman" w:cs="Times New Roman"/>
          <w:spacing w:val="-11"/>
        </w:rPr>
        <w:t xml:space="preserve"> </w:t>
      </w:r>
      <w:r w:rsidRPr="00F043DD">
        <w:rPr>
          <w:rFonts w:ascii="Times New Roman" w:hAnsi="Times New Roman" w:cs="Times New Roman"/>
        </w:rPr>
        <w:t>Proceed.</w:t>
      </w:r>
    </w:p>
    <w:p w14:paraId="077DF735" w14:textId="77777777" w:rsidR="00B14064" w:rsidRPr="00F043DD" w:rsidRDefault="00B14064">
      <w:pPr>
        <w:pStyle w:val="BodyText"/>
        <w:spacing w:before="1"/>
        <w:rPr>
          <w:rFonts w:ascii="Times New Roman" w:hAnsi="Times New Roman" w:cs="Times New Roman"/>
        </w:rPr>
      </w:pPr>
    </w:p>
    <w:p w14:paraId="0681711E" w14:textId="77777777" w:rsidR="00B14064" w:rsidRPr="00F043DD" w:rsidRDefault="00F12E73">
      <w:pPr>
        <w:pStyle w:val="BodyText"/>
        <w:ind w:left="119" w:right="153" w:hanging="1"/>
        <w:jc w:val="both"/>
        <w:rPr>
          <w:rFonts w:ascii="Times New Roman" w:hAnsi="Times New Roman" w:cs="Times New Roman"/>
        </w:rPr>
      </w:pPr>
      <w:r w:rsidRPr="00F043DD">
        <w:rPr>
          <w:rFonts w:ascii="Times New Roman" w:hAnsi="Times New Roman" w:cs="Times New Roman"/>
        </w:rPr>
        <w:t>Unless terminated, contract shall be extended for not more than two (</w:t>
      </w:r>
      <w:r w:rsidR="0005229E">
        <w:rPr>
          <w:rFonts w:ascii="Times New Roman" w:hAnsi="Times New Roman" w:cs="Times New Roman"/>
        </w:rPr>
        <w:t>2</w:t>
      </w:r>
      <w:r w:rsidRPr="00F043DD">
        <w:rPr>
          <w:rFonts w:ascii="Times New Roman" w:hAnsi="Times New Roman" w:cs="Times New Roman"/>
        </w:rPr>
        <w:t>) additional twelve-month periods or portions thereof without the necessity of re-bidding upon mutual agreement in writing, at</w:t>
      </w:r>
      <w:r w:rsidRPr="00F043DD">
        <w:rPr>
          <w:rFonts w:ascii="Times New Roman" w:hAnsi="Times New Roman" w:cs="Times New Roman"/>
          <w:spacing w:val="-8"/>
        </w:rPr>
        <w:t xml:space="preserve"> </w:t>
      </w:r>
      <w:r w:rsidRPr="00F043DD">
        <w:rPr>
          <w:rFonts w:ascii="Times New Roman" w:hAnsi="Times New Roman" w:cs="Times New Roman"/>
        </w:rPr>
        <w:t>least</w:t>
      </w:r>
      <w:r w:rsidRPr="00F043DD">
        <w:rPr>
          <w:rFonts w:ascii="Times New Roman" w:hAnsi="Times New Roman" w:cs="Times New Roman"/>
          <w:spacing w:val="-10"/>
        </w:rPr>
        <w:t xml:space="preserve"> </w:t>
      </w:r>
      <w:r w:rsidRPr="00F043DD">
        <w:rPr>
          <w:rFonts w:ascii="Times New Roman" w:hAnsi="Times New Roman" w:cs="Times New Roman"/>
        </w:rPr>
        <w:t>sixty</w:t>
      </w:r>
      <w:r w:rsidRPr="00F043DD">
        <w:rPr>
          <w:rFonts w:ascii="Times New Roman" w:hAnsi="Times New Roman" w:cs="Times New Roman"/>
          <w:spacing w:val="-11"/>
        </w:rPr>
        <w:t xml:space="preserve"> </w:t>
      </w:r>
      <w:r w:rsidRPr="00F043DD">
        <w:rPr>
          <w:rFonts w:ascii="Times New Roman" w:hAnsi="Times New Roman" w:cs="Times New Roman"/>
        </w:rPr>
        <w:t>(60)</w:t>
      </w:r>
      <w:r w:rsidRPr="00F043DD">
        <w:rPr>
          <w:rFonts w:ascii="Times New Roman" w:hAnsi="Times New Roman" w:cs="Times New Roman"/>
          <w:spacing w:val="-9"/>
        </w:rPr>
        <w:t xml:space="preserve"> </w:t>
      </w:r>
      <w:r w:rsidRPr="00F043DD">
        <w:rPr>
          <w:rFonts w:ascii="Times New Roman" w:hAnsi="Times New Roman" w:cs="Times New Roman"/>
        </w:rPr>
        <w:t>days</w:t>
      </w:r>
      <w:r w:rsidRPr="00F043DD">
        <w:rPr>
          <w:rFonts w:ascii="Times New Roman" w:hAnsi="Times New Roman" w:cs="Times New Roman"/>
          <w:spacing w:val="-8"/>
        </w:rPr>
        <w:t xml:space="preserve"> </w:t>
      </w:r>
      <w:r w:rsidRPr="00F043DD">
        <w:rPr>
          <w:rFonts w:ascii="Times New Roman" w:hAnsi="Times New Roman" w:cs="Times New Roman"/>
        </w:rPr>
        <w:t>prior</w:t>
      </w:r>
      <w:r w:rsidRPr="00F043DD">
        <w:rPr>
          <w:rFonts w:ascii="Times New Roman" w:hAnsi="Times New Roman" w:cs="Times New Roman"/>
          <w:spacing w:val="-8"/>
        </w:rPr>
        <w:t xml:space="preserve"> </w:t>
      </w:r>
      <w:r w:rsidRPr="00F043DD">
        <w:rPr>
          <w:rFonts w:ascii="Times New Roman" w:hAnsi="Times New Roman" w:cs="Times New Roman"/>
        </w:rPr>
        <w:t>to</w:t>
      </w:r>
      <w:r w:rsidRPr="00F043DD">
        <w:rPr>
          <w:rFonts w:ascii="Times New Roman" w:hAnsi="Times New Roman" w:cs="Times New Roman"/>
          <w:spacing w:val="-9"/>
        </w:rPr>
        <w:t xml:space="preserve"> </w:t>
      </w:r>
      <w:r w:rsidRPr="00F043DD">
        <w:rPr>
          <w:rFonts w:ascii="Times New Roman" w:hAnsi="Times New Roman" w:cs="Times New Roman"/>
        </w:rPr>
        <w:t>expiration</w:t>
      </w:r>
      <w:r w:rsidRPr="00F043DD">
        <w:rPr>
          <w:rFonts w:ascii="Times New Roman" w:hAnsi="Times New Roman" w:cs="Times New Roman"/>
          <w:spacing w:val="-10"/>
        </w:rPr>
        <w:t xml:space="preserve"> </w:t>
      </w:r>
      <w:r w:rsidRPr="00F043DD">
        <w:rPr>
          <w:rFonts w:ascii="Times New Roman" w:hAnsi="Times New Roman" w:cs="Times New Roman"/>
        </w:rPr>
        <w:t>provided</w:t>
      </w:r>
      <w:r w:rsidRPr="00F043DD">
        <w:rPr>
          <w:rFonts w:ascii="Times New Roman" w:hAnsi="Times New Roman" w:cs="Times New Roman"/>
          <w:spacing w:val="-11"/>
        </w:rPr>
        <w:t xml:space="preserve"> </w:t>
      </w:r>
      <w:r w:rsidRPr="00F043DD">
        <w:rPr>
          <w:rFonts w:ascii="Times New Roman" w:hAnsi="Times New Roman" w:cs="Times New Roman"/>
        </w:rPr>
        <w:t>that</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contract</w:t>
      </w:r>
      <w:r w:rsidRPr="00F043DD">
        <w:rPr>
          <w:rFonts w:ascii="Times New Roman" w:hAnsi="Times New Roman" w:cs="Times New Roman"/>
          <w:spacing w:val="-8"/>
        </w:rPr>
        <w:t xml:space="preserve"> </w:t>
      </w:r>
      <w:r w:rsidRPr="00F043DD">
        <w:rPr>
          <w:rFonts w:ascii="Times New Roman" w:hAnsi="Times New Roman" w:cs="Times New Roman"/>
        </w:rPr>
        <w:t>price</w:t>
      </w:r>
      <w:r w:rsidRPr="00F043DD">
        <w:rPr>
          <w:rFonts w:ascii="Times New Roman" w:hAnsi="Times New Roman" w:cs="Times New Roman"/>
          <w:spacing w:val="-11"/>
        </w:rPr>
        <w:t xml:space="preserve"> </w:t>
      </w:r>
      <w:r w:rsidRPr="00F043DD">
        <w:rPr>
          <w:rFonts w:ascii="Times New Roman" w:hAnsi="Times New Roman" w:cs="Times New Roman"/>
        </w:rPr>
        <w:t>for</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extended</w:t>
      </w:r>
      <w:r w:rsidRPr="00F043DD">
        <w:rPr>
          <w:rFonts w:ascii="Times New Roman" w:hAnsi="Times New Roman" w:cs="Times New Roman"/>
          <w:spacing w:val="-10"/>
        </w:rPr>
        <w:t xml:space="preserve"> </w:t>
      </w:r>
      <w:r w:rsidRPr="00F043DD">
        <w:rPr>
          <w:rFonts w:ascii="Times New Roman" w:hAnsi="Times New Roman" w:cs="Times New Roman"/>
        </w:rPr>
        <w:t>periods shall remain the same or lower than the initial bid</w:t>
      </w:r>
      <w:r w:rsidRPr="00F043DD">
        <w:rPr>
          <w:rFonts w:ascii="Times New Roman" w:hAnsi="Times New Roman" w:cs="Times New Roman"/>
          <w:spacing w:val="-12"/>
        </w:rPr>
        <w:t xml:space="preserve"> </w:t>
      </w:r>
      <w:r w:rsidRPr="00F043DD">
        <w:rPr>
          <w:rFonts w:ascii="Times New Roman" w:hAnsi="Times New Roman" w:cs="Times New Roman"/>
        </w:rPr>
        <w:t>price.</w:t>
      </w:r>
    </w:p>
    <w:p w14:paraId="2EDD3C9A" w14:textId="77777777" w:rsidR="00B14064" w:rsidRPr="00F043DD" w:rsidRDefault="00B14064">
      <w:pPr>
        <w:pStyle w:val="BodyText"/>
        <w:rPr>
          <w:rFonts w:ascii="Times New Roman" w:hAnsi="Times New Roman" w:cs="Times New Roman"/>
        </w:rPr>
      </w:pPr>
    </w:p>
    <w:p w14:paraId="786ABC54"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The Contractor or the State may terminate the extended period of the contract at any time upon sixty (60) days prior written notice.</w:t>
      </w:r>
    </w:p>
    <w:p w14:paraId="31C7E14C" w14:textId="77777777" w:rsidR="00B14064" w:rsidRDefault="00B14064">
      <w:pPr>
        <w:pStyle w:val="BodyText"/>
        <w:spacing w:before="10"/>
        <w:rPr>
          <w:sz w:val="21"/>
        </w:rPr>
      </w:pPr>
    </w:p>
    <w:p w14:paraId="5C1AE0F9" w14:textId="77777777" w:rsidR="00B14064" w:rsidRPr="0005229E" w:rsidRDefault="00F12E73">
      <w:pPr>
        <w:pStyle w:val="Heading2"/>
        <w:spacing w:before="1" w:line="252" w:lineRule="exact"/>
        <w:rPr>
          <w:rFonts w:ascii="Times New Roman" w:hAnsi="Times New Roman" w:cs="Times New Roman"/>
        </w:rPr>
      </w:pPr>
      <w:bookmarkStart w:id="2" w:name="LIABILITY_INSURANCE"/>
      <w:bookmarkEnd w:id="2"/>
      <w:r w:rsidRPr="0005229E">
        <w:rPr>
          <w:rFonts w:ascii="Times New Roman" w:hAnsi="Times New Roman" w:cs="Times New Roman"/>
        </w:rPr>
        <w:t>LIABILITY INSURANCE</w:t>
      </w:r>
    </w:p>
    <w:p w14:paraId="0E358B6C" w14:textId="77777777" w:rsidR="00B14064" w:rsidRPr="00F043DD" w:rsidRDefault="00F12E73">
      <w:pPr>
        <w:pStyle w:val="BodyText"/>
        <w:ind w:left="119" w:right="366"/>
        <w:rPr>
          <w:rFonts w:ascii="Times New Roman" w:hAnsi="Times New Roman" w:cs="Times New Roman"/>
        </w:rPr>
      </w:pPr>
      <w:r w:rsidRPr="00F043DD">
        <w:rPr>
          <w:rFonts w:ascii="Times New Roman" w:hAnsi="Times New Roman" w:cs="Times New Roman"/>
        </w:rPr>
        <w:t>The Contractor shall maintain in full force and effect during the life of this contract, liability and property damage insurance to protect the Contractor, subcontractors, and the State of Hawaii, DLNR—DBOR from claims for damages for personal injury, accidental death and property damage which may arise from operations under this contract, whether such operations be by</w:t>
      </w:r>
    </w:p>
    <w:p w14:paraId="37327558" w14:textId="77777777" w:rsidR="00B14064" w:rsidRPr="00F043DD" w:rsidRDefault="00B14064">
      <w:pPr>
        <w:rPr>
          <w:rFonts w:ascii="Times New Roman" w:hAnsi="Times New Roman" w:cs="Times New Roman"/>
        </w:rPr>
        <w:sectPr w:rsidR="00B14064" w:rsidRPr="00F043DD">
          <w:pgSz w:w="12240" w:h="15840"/>
          <w:pgMar w:top="900" w:right="1280" w:bottom="1100" w:left="1320" w:header="705" w:footer="907" w:gutter="0"/>
          <w:cols w:space="720"/>
        </w:sectPr>
      </w:pPr>
    </w:p>
    <w:p w14:paraId="25CC72E8" w14:textId="77777777" w:rsidR="00B14064" w:rsidRPr="00F043DD" w:rsidRDefault="00F12E73">
      <w:pPr>
        <w:pStyle w:val="BodyText"/>
        <w:spacing w:before="182"/>
        <w:ind w:left="120" w:right="316"/>
        <w:rPr>
          <w:rFonts w:ascii="Times New Roman" w:hAnsi="Times New Roman" w:cs="Times New Roman"/>
        </w:rPr>
      </w:pPr>
      <w:r w:rsidRPr="00F043DD">
        <w:rPr>
          <w:rFonts w:ascii="Times New Roman" w:hAnsi="Times New Roman" w:cs="Times New Roman"/>
        </w:rPr>
        <w:lastRenderedPageBreak/>
        <w:t>himself or by a subcontractor or anyone directly or indirectly employed by either of them. If any subcontractor is involved in the performance of the contract, the insurance policy or policies shall name the subcontractor as additional insured.</w:t>
      </w:r>
    </w:p>
    <w:p w14:paraId="2F610221" w14:textId="77777777" w:rsidR="00B14064" w:rsidRPr="00F043DD" w:rsidRDefault="00F12E73">
      <w:pPr>
        <w:pStyle w:val="BodyText"/>
        <w:spacing w:before="122"/>
        <w:ind w:left="120" w:right="256"/>
        <w:rPr>
          <w:rFonts w:ascii="Times New Roman" w:hAnsi="Times New Roman" w:cs="Times New Roman"/>
        </w:rPr>
      </w:pPr>
      <w:r w:rsidRPr="00F043DD">
        <w:rPr>
          <w:rFonts w:ascii="Times New Roman" w:hAnsi="Times New Roman" w:cs="Times New Roman"/>
        </w:rPr>
        <w:t>As an alternative to the Contractor providing insurance to cover operations performed by a subcontractor and naming the subcontractor as additional insured, Contractor may require subcontractor to provide its own insurance which meets the requirements herein. It is understood that a subcontractor's insurance policy or policies are in addition to the Contractor's own policy or policies.</w:t>
      </w:r>
    </w:p>
    <w:p w14:paraId="379B6948" w14:textId="77777777" w:rsidR="00B14064" w:rsidRPr="00F043DD" w:rsidRDefault="00F12E73">
      <w:pPr>
        <w:pStyle w:val="BodyText"/>
        <w:spacing w:before="119"/>
        <w:ind w:left="119" w:right="226"/>
        <w:rPr>
          <w:rFonts w:ascii="Times New Roman" w:hAnsi="Times New Roman" w:cs="Times New Roman"/>
        </w:rPr>
      </w:pPr>
      <w:r w:rsidRPr="00F043DD">
        <w:rPr>
          <w:rFonts w:ascii="Times New Roman" w:hAnsi="Times New Roman" w:cs="Times New Roman"/>
        </w:rPr>
        <w:t xml:space="preserve">Upon execution of the </w:t>
      </w:r>
      <w:r w:rsidR="0062255B">
        <w:rPr>
          <w:rFonts w:ascii="Times New Roman" w:hAnsi="Times New Roman" w:cs="Times New Roman"/>
        </w:rPr>
        <w:t>Plumbing</w:t>
      </w:r>
      <w:r w:rsidR="0005229E">
        <w:rPr>
          <w:rFonts w:ascii="Times New Roman" w:hAnsi="Times New Roman" w:cs="Times New Roman"/>
        </w:rPr>
        <w:t xml:space="preserve"> Repair</w:t>
      </w:r>
      <w:r w:rsidRPr="00F043DD">
        <w:rPr>
          <w:rFonts w:ascii="Times New Roman" w:hAnsi="Times New Roman" w:cs="Times New Roman"/>
        </w:rPr>
        <w:t xml:space="preserve"> Services Contract, </w:t>
      </w:r>
      <w:r w:rsidR="0005229E">
        <w:rPr>
          <w:rFonts w:ascii="Times New Roman" w:hAnsi="Times New Roman" w:cs="Times New Roman"/>
        </w:rPr>
        <w:t>t</w:t>
      </w:r>
      <w:r w:rsidRPr="00F043DD">
        <w:rPr>
          <w:rFonts w:ascii="Times New Roman" w:hAnsi="Times New Roman" w:cs="Times New Roman"/>
        </w:rPr>
        <w:t xml:space="preserve">he Contractor assumes all responsibility regarding all </w:t>
      </w:r>
      <w:r w:rsidR="0062255B">
        <w:rPr>
          <w:rFonts w:ascii="Times New Roman" w:hAnsi="Times New Roman" w:cs="Times New Roman"/>
        </w:rPr>
        <w:t>plumbing</w:t>
      </w:r>
      <w:r w:rsidRPr="00F043DD">
        <w:rPr>
          <w:rFonts w:ascii="Times New Roman" w:hAnsi="Times New Roman" w:cs="Times New Roman"/>
        </w:rPr>
        <w:t xml:space="preserve"> systems named in the contract</w:t>
      </w:r>
      <w:r w:rsidR="0005229E">
        <w:rPr>
          <w:rFonts w:ascii="Times New Roman" w:hAnsi="Times New Roman" w:cs="Times New Roman"/>
        </w:rPr>
        <w:t>.  T</w:t>
      </w:r>
      <w:r w:rsidRPr="00F043DD">
        <w:rPr>
          <w:rFonts w:ascii="Times New Roman" w:hAnsi="Times New Roman" w:cs="Times New Roman"/>
        </w:rPr>
        <w:t xml:space="preserve">he contractor also agrees to hold harmless the State of Hawaii, DLNR—DBOR </w:t>
      </w:r>
      <w:proofErr w:type="gramStart"/>
      <w:r w:rsidRPr="00F043DD">
        <w:rPr>
          <w:rFonts w:ascii="Times New Roman" w:hAnsi="Times New Roman" w:cs="Times New Roman"/>
        </w:rPr>
        <w:t>in the event that</w:t>
      </w:r>
      <w:proofErr w:type="gramEnd"/>
      <w:r w:rsidRPr="00F043DD">
        <w:rPr>
          <w:rFonts w:ascii="Times New Roman" w:hAnsi="Times New Roman" w:cs="Times New Roman"/>
        </w:rPr>
        <w:t xml:space="preserve"> </w:t>
      </w:r>
      <w:proofErr w:type="gramStart"/>
      <w:r w:rsidRPr="00F043DD">
        <w:rPr>
          <w:rFonts w:ascii="Times New Roman" w:hAnsi="Times New Roman" w:cs="Times New Roman"/>
        </w:rPr>
        <w:t>a</w:t>
      </w:r>
      <w:r w:rsidR="0005229E">
        <w:rPr>
          <w:rFonts w:ascii="Times New Roman" w:hAnsi="Times New Roman" w:cs="Times New Roman"/>
        </w:rPr>
        <w:t>n</w:t>
      </w:r>
      <w:proofErr w:type="gramEnd"/>
      <w:r w:rsidRPr="00F043DD">
        <w:rPr>
          <w:rFonts w:ascii="Times New Roman" w:hAnsi="Times New Roman" w:cs="Times New Roman"/>
        </w:rPr>
        <w:t xml:space="preserve"> </w:t>
      </w:r>
      <w:r w:rsidR="0062255B">
        <w:rPr>
          <w:rFonts w:ascii="Times New Roman" w:hAnsi="Times New Roman" w:cs="Times New Roman"/>
        </w:rPr>
        <w:t>plumbing</w:t>
      </w:r>
      <w:r w:rsidRPr="00F043DD">
        <w:rPr>
          <w:rFonts w:ascii="Times New Roman" w:hAnsi="Times New Roman" w:cs="Times New Roman"/>
        </w:rPr>
        <w:t xml:space="preserve"> system fails during the term of this contract.</w:t>
      </w:r>
    </w:p>
    <w:p w14:paraId="6022B8F5" w14:textId="77777777" w:rsidR="00B14064" w:rsidRPr="00F043DD" w:rsidRDefault="00B14064">
      <w:pPr>
        <w:pStyle w:val="BodyText"/>
        <w:spacing w:before="4"/>
        <w:rPr>
          <w:rFonts w:ascii="Times New Roman" w:hAnsi="Times New Roman" w:cs="Times New Roman"/>
          <w:sz w:val="32"/>
        </w:rPr>
      </w:pPr>
    </w:p>
    <w:p w14:paraId="2F1E8BFC"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The following minimum insurance coverage(s) and limit(s) shall be provided by the Contractor, including its subcontractor(s) where appropriate.</w:t>
      </w:r>
    </w:p>
    <w:p w14:paraId="41ED1B7D" w14:textId="77777777" w:rsidR="00B14064" w:rsidRDefault="00B14064">
      <w:pPr>
        <w:pStyle w:val="BodyText"/>
      </w:pPr>
    </w:p>
    <w:p w14:paraId="40445530" w14:textId="77777777" w:rsidR="00B14064" w:rsidRPr="0005229E" w:rsidRDefault="00F12E73">
      <w:pPr>
        <w:tabs>
          <w:tab w:val="left" w:pos="5879"/>
        </w:tabs>
        <w:spacing w:line="252" w:lineRule="exact"/>
        <w:ind w:left="1560"/>
        <w:rPr>
          <w:rFonts w:ascii="Times New Roman" w:hAnsi="Times New Roman" w:cs="Times New Roman"/>
          <w:b/>
        </w:rPr>
      </w:pPr>
      <w:r w:rsidRPr="0005229E">
        <w:rPr>
          <w:rFonts w:ascii="Times New Roman" w:hAnsi="Times New Roman" w:cs="Times New Roman"/>
          <w:b/>
          <w:u w:val="thick"/>
        </w:rPr>
        <w:t>Coverage</w:t>
      </w:r>
      <w:r w:rsidRPr="0005229E">
        <w:rPr>
          <w:rFonts w:ascii="Times New Roman" w:hAnsi="Times New Roman" w:cs="Times New Roman"/>
          <w:b/>
        </w:rPr>
        <w:tab/>
      </w:r>
      <w:r w:rsidRPr="0005229E">
        <w:rPr>
          <w:rFonts w:ascii="Times New Roman" w:hAnsi="Times New Roman" w:cs="Times New Roman"/>
          <w:b/>
          <w:u w:val="thick"/>
        </w:rPr>
        <w:t>Limits</w:t>
      </w:r>
    </w:p>
    <w:p w14:paraId="1884F6EB" w14:textId="77777777" w:rsidR="00B14064" w:rsidRPr="0005229E" w:rsidRDefault="00F12E73">
      <w:pPr>
        <w:tabs>
          <w:tab w:val="left" w:pos="5159"/>
        </w:tabs>
        <w:ind w:left="840" w:right="1309"/>
        <w:rPr>
          <w:rFonts w:ascii="Times New Roman" w:hAnsi="Times New Roman" w:cs="Times New Roman"/>
          <w:b/>
        </w:rPr>
      </w:pPr>
      <w:r w:rsidRPr="0005229E">
        <w:rPr>
          <w:rFonts w:ascii="Times New Roman" w:hAnsi="Times New Roman" w:cs="Times New Roman"/>
          <w:b/>
        </w:rPr>
        <w:t>Commercial</w:t>
      </w:r>
      <w:r w:rsidRPr="0005229E">
        <w:rPr>
          <w:rFonts w:ascii="Times New Roman" w:hAnsi="Times New Roman" w:cs="Times New Roman"/>
          <w:b/>
          <w:spacing w:val="-3"/>
        </w:rPr>
        <w:t xml:space="preserve"> </w:t>
      </w:r>
      <w:r w:rsidRPr="0005229E">
        <w:rPr>
          <w:rFonts w:ascii="Times New Roman" w:hAnsi="Times New Roman" w:cs="Times New Roman"/>
          <w:b/>
        </w:rPr>
        <w:t>General</w:t>
      </w:r>
      <w:r w:rsidRPr="0005229E">
        <w:rPr>
          <w:rFonts w:ascii="Times New Roman" w:hAnsi="Times New Roman" w:cs="Times New Roman"/>
          <w:b/>
          <w:spacing w:val="-3"/>
        </w:rPr>
        <w:t xml:space="preserve"> </w:t>
      </w:r>
      <w:r w:rsidRPr="0005229E">
        <w:rPr>
          <w:rFonts w:ascii="Times New Roman" w:hAnsi="Times New Roman" w:cs="Times New Roman"/>
          <w:b/>
        </w:rPr>
        <w:t>Liability</w:t>
      </w:r>
      <w:r w:rsidRPr="0005229E">
        <w:rPr>
          <w:rFonts w:ascii="Times New Roman" w:hAnsi="Times New Roman" w:cs="Times New Roman"/>
          <w:b/>
        </w:rPr>
        <w:tab/>
        <w:t>$1,000,000 combined single (occurrence</w:t>
      </w:r>
      <w:r w:rsidRPr="0005229E">
        <w:rPr>
          <w:rFonts w:ascii="Times New Roman" w:hAnsi="Times New Roman" w:cs="Times New Roman"/>
          <w:b/>
          <w:spacing w:val="-4"/>
        </w:rPr>
        <w:t xml:space="preserve"> </w:t>
      </w:r>
      <w:r w:rsidRPr="0005229E">
        <w:rPr>
          <w:rFonts w:ascii="Times New Roman" w:hAnsi="Times New Roman" w:cs="Times New Roman"/>
          <w:b/>
        </w:rPr>
        <w:t>form)</w:t>
      </w:r>
      <w:r w:rsidRPr="0005229E">
        <w:rPr>
          <w:rFonts w:ascii="Times New Roman" w:hAnsi="Times New Roman" w:cs="Times New Roman"/>
          <w:b/>
        </w:rPr>
        <w:tab/>
        <w:t>limit per occurrence for</w:t>
      </w:r>
      <w:r w:rsidRPr="0005229E">
        <w:rPr>
          <w:rFonts w:ascii="Times New Roman" w:hAnsi="Times New Roman" w:cs="Times New Roman"/>
          <w:b/>
          <w:spacing w:val="-9"/>
        </w:rPr>
        <w:t xml:space="preserve"> </w:t>
      </w:r>
      <w:r w:rsidRPr="0005229E">
        <w:rPr>
          <w:rFonts w:ascii="Times New Roman" w:hAnsi="Times New Roman" w:cs="Times New Roman"/>
          <w:b/>
        </w:rPr>
        <w:t>bodily</w:t>
      </w:r>
    </w:p>
    <w:p w14:paraId="40015F1A" w14:textId="77777777" w:rsidR="00B14064" w:rsidRDefault="00F12E73">
      <w:pPr>
        <w:ind w:left="5160"/>
        <w:rPr>
          <w:b/>
        </w:rPr>
      </w:pPr>
      <w:r w:rsidRPr="0005229E">
        <w:rPr>
          <w:rFonts w:ascii="Times New Roman" w:hAnsi="Times New Roman" w:cs="Times New Roman"/>
          <w:b/>
        </w:rPr>
        <w:t>injury and property damage</w:t>
      </w:r>
    </w:p>
    <w:p w14:paraId="0FAA3819" w14:textId="77777777" w:rsidR="00B14064" w:rsidRDefault="00B14064">
      <w:pPr>
        <w:pStyle w:val="BodyText"/>
        <w:rPr>
          <w:b/>
        </w:rPr>
      </w:pPr>
    </w:p>
    <w:p w14:paraId="1036CDC8" w14:textId="77777777" w:rsidR="00B14064" w:rsidRPr="0005229E" w:rsidRDefault="00F12E73">
      <w:pPr>
        <w:pStyle w:val="BodyText"/>
        <w:ind w:left="120"/>
        <w:rPr>
          <w:rFonts w:ascii="Times New Roman" w:hAnsi="Times New Roman" w:cs="Times New Roman"/>
        </w:rPr>
      </w:pPr>
      <w:r w:rsidRPr="0005229E">
        <w:rPr>
          <w:rFonts w:ascii="Times New Roman" w:hAnsi="Times New Roman" w:cs="Times New Roman"/>
        </w:rPr>
        <w:t>Each insurance policy required by this contract, including a subcontractor's policy, shall contain the following clauses:</w:t>
      </w:r>
    </w:p>
    <w:p w14:paraId="21813C10" w14:textId="77777777" w:rsidR="00B14064" w:rsidRPr="0005229E" w:rsidRDefault="00B14064">
      <w:pPr>
        <w:pStyle w:val="BodyText"/>
        <w:rPr>
          <w:rFonts w:ascii="Times New Roman" w:hAnsi="Times New Roman" w:cs="Times New Roman"/>
        </w:rPr>
      </w:pPr>
    </w:p>
    <w:p w14:paraId="75E9F372" w14:textId="77777777" w:rsidR="00B14064" w:rsidRPr="0005229E" w:rsidRDefault="00F12E73">
      <w:pPr>
        <w:pStyle w:val="ListParagraph"/>
        <w:numPr>
          <w:ilvl w:val="1"/>
          <w:numId w:val="2"/>
        </w:numPr>
        <w:tabs>
          <w:tab w:val="left" w:pos="1561"/>
        </w:tabs>
        <w:ind w:right="875" w:hanging="720"/>
        <w:jc w:val="both"/>
        <w:rPr>
          <w:rFonts w:ascii="Times New Roman" w:hAnsi="Times New Roman" w:cs="Times New Roman"/>
        </w:rPr>
      </w:pPr>
      <w:r w:rsidRPr="0005229E">
        <w:rPr>
          <w:rFonts w:ascii="Times New Roman" w:hAnsi="Times New Roman" w:cs="Times New Roman"/>
        </w:rPr>
        <w:t>"This</w:t>
      </w:r>
      <w:r w:rsidRPr="0005229E">
        <w:rPr>
          <w:rFonts w:ascii="Times New Roman" w:hAnsi="Times New Roman" w:cs="Times New Roman"/>
          <w:spacing w:val="-7"/>
        </w:rPr>
        <w:t xml:space="preserve"> </w:t>
      </w:r>
      <w:r w:rsidRPr="0005229E">
        <w:rPr>
          <w:rFonts w:ascii="Times New Roman" w:hAnsi="Times New Roman" w:cs="Times New Roman"/>
        </w:rPr>
        <w:t>insurance</w:t>
      </w:r>
      <w:r w:rsidRPr="0005229E">
        <w:rPr>
          <w:rFonts w:ascii="Times New Roman" w:hAnsi="Times New Roman" w:cs="Times New Roman"/>
          <w:spacing w:val="-6"/>
        </w:rPr>
        <w:t xml:space="preserve"> </w:t>
      </w:r>
      <w:r w:rsidRPr="0005229E">
        <w:rPr>
          <w:rFonts w:ascii="Times New Roman" w:hAnsi="Times New Roman" w:cs="Times New Roman"/>
        </w:rPr>
        <w:t>shall</w:t>
      </w:r>
      <w:r w:rsidRPr="0005229E">
        <w:rPr>
          <w:rFonts w:ascii="Times New Roman" w:hAnsi="Times New Roman" w:cs="Times New Roman"/>
          <w:spacing w:val="-7"/>
        </w:rPr>
        <w:t xml:space="preserve"> </w:t>
      </w:r>
      <w:r w:rsidRPr="0005229E">
        <w:rPr>
          <w:rFonts w:ascii="Times New Roman" w:hAnsi="Times New Roman" w:cs="Times New Roman"/>
        </w:rPr>
        <w:t>not</w:t>
      </w:r>
      <w:r w:rsidRPr="0005229E">
        <w:rPr>
          <w:rFonts w:ascii="Times New Roman" w:hAnsi="Times New Roman" w:cs="Times New Roman"/>
          <w:spacing w:val="-7"/>
        </w:rPr>
        <w:t xml:space="preserve"> </w:t>
      </w:r>
      <w:r w:rsidRPr="0005229E">
        <w:rPr>
          <w:rFonts w:ascii="Times New Roman" w:hAnsi="Times New Roman" w:cs="Times New Roman"/>
        </w:rPr>
        <w:t>be</w:t>
      </w:r>
      <w:r w:rsidRPr="0005229E">
        <w:rPr>
          <w:rFonts w:ascii="Times New Roman" w:hAnsi="Times New Roman" w:cs="Times New Roman"/>
          <w:spacing w:val="-6"/>
        </w:rPr>
        <w:t xml:space="preserve"> </w:t>
      </w:r>
      <w:r w:rsidRPr="0005229E">
        <w:rPr>
          <w:rFonts w:ascii="Times New Roman" w:hAnsi="Times New Roman" w:cs="Times New Roman"/>
        </w:rPr>
        <w:t>canceled,</w:t>
      </w:r>
      <w:r w:rsidRPr="0005229E">
        <w:rPr>
          <w:rFonts w:ascii="Times New Roman" w:hAnsi="Times New Roman" w:cs="Times New Roman"/>
          <w:spacing w:val="-6"/>
        </w:rPr>
        <w:t xml:space="preserve"> </w:t>
      </w:r>
      <w:r w:rsidRPr="0005229E">
        <w:rPr>
          <w:rFonts w:ascii="Times New Roman" w:hAnsi="Times New Roman" w:cs="Times New Roman"/>
        </w:rPr>
        <w:t>limited</w:t>
      </w:r>
      <w:r w:rsidRPr="0005229E">
        <w:rPr>
          <w:rFonts w:ascii="Times New Roman" w:hAnsi="Times New Roman" w:cs="Times New Roman"/>
          <w:spacing w:val="-6"/>
        </w:rPr>
        <w:t xml:space="preserve"> </w:t>
      </w:r>
      <w:r w:rsidRPr="0005229E">
        <w:rPr>
          <w:rFonts w:ascii="Times New Roman" w:hAnsi="Times New Roman" w:cs="Times New Roman"/>
        </w:rPr>
        <w:t>in</w:t>
      </w:r>
      <w:r w:rsidRPr="0005229E">
        <w:rPr>
          <w:rFonts w:ascii="Times New Roman" w:hAnsi="Times New Roman" w:cs="Times New Roman"/>
          <w:spacing w:val="-6"/>
        </w:rPr>
        <w:t xml:space="preserve"> </w:t>
      </w:r>
      <w:r w:rsidRPr="0005229E">
        <w:rPr>
          <w:rFonts w:ascii="Times New Roman" w:hAnsi="Times New Roman" w:cs="Times New Roman"/>
        </w:rPr>
        <w:t>scope</w:t>
      </w:r>
      <w:r w:rsidRPr="0005229E">
        <w:rPr>
          <w:rFonts w:ascii="Times New Roman" w:hAnsi="Times New Roman" w:cs="Times New Roman"/>
          <w:spacing w:val="-6"/>
        </w:rPr>
        <w:t xml:space="preserve"> </w:t>
      </w:r>
      <w:r w:rsidRPr="0005229E">
        <w:rPr>
          <w:rFonts w:ascii="Times New Roman" w:hAnsi="Times New Roman" w:cs="Times New Roman"/>
        </w:rPr>
        <w:t>of</w:t>
      </w:r>
      <w:r w:rsidRPr="0005229E">
        <w:rPr>
          <w:rFonts w:ascii="Times New Roman" w:hAnsi="Times New Roman" w:cs="Times New Roman"/>
          <w:spacing w:val="-3"/>
        </w:rPr>
        <w:t xml:space="preserve"> </w:t>
      </w:r>
      <w:r w:rsidRPr="0005229E">
        <w:rPr>
          <w:rFonts w:ascii="Times New Roman" w:hAnsi="Times New Roman" w:cs="Times New Roman"/>
        </w:rPr>
        <w:t>coverage</w:t>
      </w:r>
      <w:r w:rsidRPr="0005229E">
        <w:rPr>
          <w:rFonts w:ascii="Times New Roman" w:hAnsi="Times New Roman" w:cs="Times New Roman"/>
          <w:spacing w:val="-7"/>
        </w:rPr>
        <w:t xml:space="preserve"> </w:t>
      </w:r>
      <w:r w:rsidRPr="0005229E">
        <w:rPr>
          <w:rFonts w:ascii="Times New Roman" w:hAnsi="Times New Roman" w:cs="Times New Roman"/>
        </w:rPr>
        <w:t>or</w:t>
      </w:r>
      <w:r w:rsidRPr="0005229E">
        <w:rPr>
          <w:rFonts w:ascii="Times New Roman" w:hAnsi="Times New Roman" w:cs="Times New Roman"/>
          <w:spacing w:val="-5"/>
        </w:rPr>
        <w:t xml:space="preserve"> </w:t>
      </w:r>
      <w:r w:rsidRPr="0005229E">
        <w:rPr>
          <w:rFonts w:ascii="Times New Roman" w:hAnsi="Times New Roman" w:cs="Times New Roman"/>
        </w:rPr>
        <w:t>non- renewed until after 30 days’ written notice has been given to the State of Hawaii, Department of Accounting and General Services, State Procurement Office, P. O. Box 119, Honolulu, Hawaii</w:t>
      </w:r>
      <w:r w:rsidRPr="0005229E">
        <w:rPr>
          <w:rFonts w:ascii="Times New Roman" w:hAnsi="Times New Roman" w:cs="Times New Roman"/>
          <w:spacing w:val="-10"/>
        </w:rPr>
        <w:t xml:space="preserve"> </w:t>
      </w:r>
      <w:r w:rsidRPr="0005229E">
        <w:rPr>
          <w:rFonts w:ascii="Times New Roman" w:hAnsi="Times New Roman" w:cs="Times New Roman"/>
        </w:rPr>
        <w:t>96810-0119."</w:t>
      </w:r>
    </w:p>
    <w:p w14:paraId="2B2D611D" w14:textId="77777777" w:rsidR="00B14064" w:rsidRPr="0005229E" w:rsidRDefault="00B14064">
      <w:pPr>
        <w:pStyle w:val="BodyText"/>
        <w:spacing w:before="11"/>
        <w:rPr>
          <w:rFonts w:ascii="Times New Roman" w:hAnsi="Times New Roman" w:cs="Times New Roman"/>
          <w:sz w:val="21"/>
        </w:rPr>
      </w:pPr>
    </w:p>
    <w:p w14:paraId="06F36364" w14:textId="77777777" w:rsidR="00B14064" w:rsidRPr="0005229E" w:rsidRDefault="00F12E73">
      <w:pPr>
        <w:pStyle w:val="ListParagraph"/>
        <w:numPr>
          <w:ilvl w:val="1"/>
          <w:numId w:val="2"/>
        </w:numPr>
        <w:tabs>
          <w:tab w:val="left" w:pos="1561"/>
        </w:tabs>
        <w:ind w:right="874" w:hanging="720"/>
        <w:jc w:val="both"/>
        <w:rPr>
          <w:rFonts w:ascii="Times New Roman" w:hAnsi="Times New Roman" w:cs="Times New Roman"/>
        </w:rPr>
      </w:pPr>
      <w:r w:rsidRPr="0005229E">
        <w:rPr>
          <w:rFonts w:ascii="Times New Roman" w:hAnsi="Times New Roman" w:cs="Times New Roman"/>
        </w:rPr>
        <w:t>"The State of Hawaii is added as an additional insured as respects to operations performed for the State of</w:t>
      </w:r>
      <w:r w:rsidRPr="0005229E">
        <w:rPr>
          <w:rFonts w:ascii="Times New Roman" w:hAnsi="Times New Roman" w:cs="Times New Roman"/>
          <w:spacing w:val="-5"/>
        </w:rPr>
        <w:t xml:space="preserve"> </w:t>
      </w:r>
      <w:r w:rsidRPr="0005229E">
        <w:rPr>
          <w:rFonts w:ascii="Times New Roman" w:hAnsi="Times New Roman" w:cs="Times New Roman"/>
        </w:rPr>
        <w:t>Hawaii."</w:t>
      </w:r>
    </w:p>
    <w:p w14:paraId="42389C3D" w14:textId="77777777" w:rsidR="00B14064" w:rsidRPr="0005229E" w:rsidRDefault="00B14064">
      <w:pPr>
        <w:pStyle w:val="BodyText"/>
        <w:spacing w:before="1"/>
        <w:rPr>
          <w:rFonts w:ascii="Times New Roman" w:hAnsi="Times New Roman" w:cs="Times New Roman"/>
        </w:rPr>
      </w:pPr>
    </w:p>
    <w:p w14:paraId="10CEB0BF" w14:textId="77777777" w:rsidR="00B14064" w:rsidRPr="0005229E" w:rsidRDefault="00F12E73">
      <w:pPr>
        <w:pStyle w:val="ListParagraph"/>
        <w:numPr>
          <w:ilvl w:val="1"/>
          <w:numId w:val="2"/>
        </w:numPr>
        <w:tabs>
          <w:tab w:val="left" w:pos="1561"/>
        </w:tabs>
        <w:spacing w:before="1"/>
        <w:ind w:right="875" w:hanging="720"/>
        <w:jc w:val="both"/>
        <w:rPr>
          <w:rFonts w:ascii="Times New Roman" w:hAnsi="Times New Roman" w:cs="Times New Roman"/>
        </w:rPr>
      </w:pPr>
      <w:r w:rsidRPr="0005229E">
        <w:rPr>
          <w:rFonts w:ascii="Times New Roman" w:hAnsi="Times New Roman" w:cs="Times New Roman"/>
        </w:rPr>
        <w:t>"It</w:t>
      </w:r>
      <w:r w:rsidRPr="0005229E">
        <w:rPr>
          <w:rFonts w:ascii="Times New Roman" w:hAnsi="Times New Roman" w:cs="Times New Roman"/>
          <w:spacing w:val="-10"/>
        </w:rPr>
        <w:t xml:space="preserve"> </w:t>
      </w:r>
      <w:r w:rsidRPr="0005229E">
        <w:rPr>
          <w:rFonts w:ascii="Times New Roman" w:hAnsi="Times New Roman" w:cs="Times New Roman"/>
        </w:rPr>
        <w:t>is</w:t>
      </w:r>
      <w:r w:rsidRPr="0005229E">
        <w:rPr>
          <w:rFonts w:ascii="Times New Roman" w:hAnsi="Times New Roman" w:cs="Times New Roman"/>
          <w:spacing w:val="-11"/>
        </w:rPr>
        <w:t xml:space="preserve"> </w:t>
      </w:r>
      <w:r w:rsidRPr="0005229E">
        <w:rPr>
          <w:rFonts w:ascii="Times New Roman" w:hAnsi="Times New Roman" w:cs="Times New Roman"/>
        </w:rPr>
        <w:t>agreed</w:t>
      </w:r>
      <w:r w:rsidRPr="0005229E">
        <w:rPr>
          <w:rFonts w:ascii="Times New Roman" w:hAnsi="Times New Roman" w:cs="Times New Roman"/>
          <w:spacing w:val="-13"/>
        </w:rPr>
        <w:t xml:space="preserve"> </w:t>
      </w:r>
      <w:r w:rsidRPr="0005229E">
        <w:rPr>
          <w:rFonts w:ascii="Times New Roman" w:hAnsi="Times New Roman" w:cs="Times New Roman"/>
        </w:rPr>
        <w:t>that</w:t>
      </w:r>
      <w:r w:rsidRPr="0005229E">
        <w:rPr>
          <w:rFonts w:ascii="Times New Roman" w:hAnsi="Times New Roman" w:cs="Times New Roman"/>
          <w:spacing w:val="-10"/>
        </w:rPr>
        <w:t xml:space="preserve"> </w:t>
      </w:r>
      <w:r w:rsidRPr="0005229E">
        <w:rPr>
          <w:rFonts w:ascii="Times New Roman" w:hAnsi="Times New Roman" w:cs="Times New Roman"/>
        </w:rPr>
        <w:t>any</w:t>
      </w:r>
      <w:r w:rsidRPr="0005229E">
        <w:rPr>
          <w:rFonts w:ascii="Times New Roman" w:hAnsi="Times New Roman" w:cs="Times New Roman"/>
          <w:spacing w:val="-13"/>
        </w:rPr>
        <w:t xml:space="preserve"> </w:t>
      </w:r>
      <w:r w:rsidRPr="0005229E">
        <w:rPr>
          <w:rFonts w:ascii="Times New Roman" w:hAnsi="Times New Roman" w:cs="Times New Roman"/>
        </w:rPr>
        <w:t>insurance</w:t>
      </w:r>
      <w:r w:rsidRPr="0005229E">
        <w:rPr>
          <w:rFonts w:ascii="Times New Roman" w:hAnsi="Times New Roman" w:cs="Times New Roman"/>
          <w:spacing w:val="-13"/>
        </w:rPr>
        <w:t xml:space="preserve"> </w:t>
      </w:r>
      <w:r w:rsidRPr="0005229E">
        <w:rPr>
          <w:rFonts w:ascii="Times New Roman" w:hAnsi="Times New Roman" w:cs="Times New Roman"/>
        </w:rPr>
        <w:t>maintained</w:t>
      </w:r>
      <w:r w:rsidRPr="0005229E">
        <w:rPr>
          <w:rFonts w:ascii="Times New Roman" w:hAnsi="Times New Roman" w:cs="Times New Roman"/>
          <w:spacing w:val="-11"/>
        </w:rPr>
        <w:t xml:space="preserve"> </w:t>
      </w:r>
      <w:r w:rsidRPr="0005229E">
        <w:rPr>
          <w:rFonts w:ascii="Times New Roman" w:hAnsi="Times New Roman" w:cs="Times New Roman"/>
        </w:rPr>
        <w:t>by</w:t>
      </w:r>
      <w:r w:rsidRPr="0005229E">
        <w:rPr>
          <w:rFonts w:ascii="Times New Roman" w:hAnsi="Times New Roman" w:cs="Times New Roman"/>
          <w:spacing w:val="-13"/>
        </w:rPr>
        <w:t xml:space="preserve"> </w:t>
      </w:r>
      <w:r w:rsidRPr="0005229E">
        <w:rPr>
          <w:rFonts w:ascii="Times New Roman" w:hAnsi="Times New Roman" w:cs="Times New Roman"/>
        </w:rPr>
        <w:t>the</w:t>
      </w:r>
      <w:r w:rsidRPr="0005229E">
        <w:rPr>
          <w:rFonts w:ascii="Times New Roman" w:hAnsi="Times New Roman" w:cs="Times New Roman"/>
          <w:spacing w:val="-13"/>
        </w:rPr>
        <w:t xml:space="preserve"> </w:t>
      </w:r>
      <w:r w:rsidRPr="0005229E">
        <w:rPr>
          <w:rFonts w:ascii="Times New Roman" w:hAnsi="Times New Roman" w:cs="Times New Roman"/>
        </w:rPr>
        <w:t>State</w:t>
      </w:r>
      <w:r w:rsidRPr="0005229E">
        <w:rPr>
          <w:rFonts w:ascii="Times New Roman" w:hAnsi="Times New Roman" w:cs="Times New Roman"/>
          <w:spacing w:val="-11"/>
        </w:rPr>
        <w:t xml:space="preserve"> </w:t>
      </w:r>
      <w:r w:rsidRPr="0005229E">
        <w:rPr>
          <w:rFonts w:ascii="Times New Roman" w:hAnsi="Times New Roman" w:cs="Times New Roman"/>
        </w:rPr>
        <w:t>of</w:t>
      </w:r>
      <w:r w:rsidRPr="0005229E">
        <w:rPr>
          <w:rFonts w:ascii="Times New Roman" w:hAnsi="Times New Roman" w:cs="Times New Roman"/>
          <w:spacing w:val="-9"/>
        </w:rPr>
        <w:t xml:space="preserve"> </w:t>
      </w:r>
      <w:r w:rsidRPr="0005229E">
        <w:rPr>
          <w:rFonts w:ascii="Times New Roman" w:hAnsi="Times New Roman" w:cs="Times New Roman"/>
        </w:rPr>
        <w:t>Hawaii</w:t>
      </w:r>
      <w:r w:rsidRPr="0005229E">
        <w:rPr>
          <w:rFonts w:ascii="Times New Roman" w:hAnsi="Times New Roman" w:cs="Times New Roman"/>
          <w:spacing w:val="-9"/>
        </w:rPr>
        <w:t xml:space="preserve"> </w:t>
      </w:r>
      <w:r w:rsidRPr="0005229E">
        <w:rPr>
          <w:rFonts w:ascii="Times New Roman" w:hAnsi="Times New Roman" w:cs="Times New Roman"/>
        </w:rPr>
        <w:t>will</w:t>
      </w:r>
      <w:r w:rsidRPr="0005229E">
        <w:rPr>
          <w:rFonts w:ascii="Times New Roman" w:hAnsi="Times New Roman" w:cs="Times New Roman"/>
          <w:spacing w:val="-12"/>
        </w:rPr>
        <w:t xml:space="preserve"> </w:t>
      </w:r>
      <w:r w:rsidRPr="0005229E">
        <w:rPr>
          <w:rFonts w:ascii="Times New Roman" w:hAnsi="Times New Roman" w:cs="Times New Roman"/>
        </w:rPr>
        <w:t>apply in excess of, and not contribute with, insurance provided by this</w:t>
      </w:r>
      <w:r w:rsidRPr="0005229E">
        <w:rPr>
          <w:rFonts w:ascii="Times New Roman" w:hAnsi="Times New Roman" w:cs="Times New Roman"/>
          <w:spacing w:val="-25"/>
        </w:rPr>
        <w:t xml:space="preserve"> </w:t>
      </w:r>
      <w:r w:rsidRPr="0005229E">
        <w:rPr>
          <w:rFonts w:ascii="Times New Roman" w:hAnsi="Times New Roman" w:cs="Times New Roman"/>
        </w:rPr>
        <w:t>policy."</w:t>
      </w:r>
    </w:p>
    <w:p w14:paraId="645F4808" w14:textId="77777777" w:rsidR="00B14064" w:rsidRPr="0005229E" w:rsidRDefault="00B14064">
      <w:pPr>
        <w:pStyle w:val="BodyText"/>
        <w:spacing w:before="10"/>
        <w:rPr>
          <w:rFonts w:ascii="Times New Roman" w:hAnsi="Times New Roman" w:cs="Times New Roman"/>
          <w:sz w:val="21"/>
        </w:rPr>
      </w:pPr>
    </w:p>
    <w:p w14:paraId="365B4109" w14:textId="77777777" w:rsidR="00B14064" w:rsidRPr="0005229E" w:rsidRDefault="00F12E73">
      <w:pPr>
        <w:pStyle w:val="BodyText"/>
        <w:ind w:left="120"/>
        <w:rPr>
          <w:rFonts w:ascii="Times New Roman" w:hAnsi="Times New Roman" w:cs="Times New Roman"/>
        </w:rPr>
      </w:pPr>
      <w:r w:rsidRPr="0005229E">
        <w:rPr>
          <w:rFonts w:ascii="Times New Roman" w:hAnsi="Times New Roman" w:cs="Times New Roman"/>
        </w:rPr>
        <w:t>The minimum insurance required shall be in full compliance with the Hawaii Insurance Code throughout the entire term of the contract, including supplemental agreements.</w:t>
      </w:r>
    </w:p>
    <w:p w14:paraId="65DABFD9" w14:textId="77777777" w:rsidR="00B14064" w:rsidRPr="0005229E" w:rsidRDefault="00B14064">
      <w:pPr>
        <w:pStyle w:val="BodyText"/>
        <w:spacing w:before="11"/>
        <w:rPr>
          <w:rFonts w:ascii="Times New Roman" w:hAnsi="Times New Roman" w:cs="Times New Roman"/>
          <w:sz w:val="21"/>
        </w:rPr>
      </w:pPr>
    </w:p>
    <w:p w14:paraId="13FECFE9" w14:textId="77777777" w:rsidR="00B14064" w:rsidRPr="0005229E" w:rsidRDefault="00F12E73">
      <w:pPr>
        <w:pStyle w:val="BodyText"/>
        <w:ind w:left="120" w:right="157"/>
        <w:jc w:val="both"/>
        <w:rPr>
          <w:rFonts w:ascii="Times New Roman" w:hAnsi="Times New Roman" w:cs="Times New Roman"/>
        </w:rPr>
      </w:pPr>
      <w:r w:rsidRPr="0005229E">
        <w:rPr>
          <w:rFonts w:ascii="Times New Roman" w:hAnsi="Times New Roman" w:cs="Times New Roman"/>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Contractor shall be responsible for furnishing a copy of the policy or policies.</w:t>
      </w:r>
    </w:p>
    <w:p w14:paraId="317ADC96" w14:textId="77777777" w:rsidR="00B14064" w:rsidRPr="0005229E" w:rsidRDefault="00B14064">
      <w:pPr>
        <w:pStyle w:val="BodyText"/>
        <w:rPr>
          <w:rFonts w:ascii="Times New Roman" w:hAnsi="Times New Roman" w:cs="Times New Roman"/>
        </w:rPr>
      </w:pPr>
    </w:p>
    <w:p w14:paraId="516D3025" w14:textId="77777777" w:rsidR="00B14064" w:rsidRPr="0005229E" w:rsidRDefault="00F12E73">
      <w:pPr>
        <w:pStyle w:val="BodyText"/>
        <w:ind w:left="120" w:right="156"/>
        <w:jc w:val="both"/>
        <w:rPr>
          <w:rFonts w:ascii="Times New Roman" w:hAnsi="Times New Roman" w:cs="Times New Roman"/>
        </w:rPr>
      </w:pPr>
      <w:r w:rsidRPr="0005229E">
        <w:rPr>
          <w:rFonts w:ascii="Times New Roman" w:hAnsi="Times New Roman" w:cs="Times New Roman"/>
        </w:rPr>
        <w:t>Failure</w:t>
      </w:r>
      <w:r w:rsidRPr="0005229E">
        <w:rPr>
          <w:rFonts w:ascii="Times New Roman" w:hAnsi="Times New Roman" w:cs="Times New Roman"/>
          <w:spacing w:val="-16"/>
        </w:rPr>
        <w:t xml:space="preserve"> </w:t>
      </w:r>
      <w:r w:rsidRPr="0005229E">
        <w:rPr>
          <w:rFonts w:ascii="Times New Roman" w:hAnsi="Times New Roman" w:cs="Times New Roman"/>
        </w:rPr>
        <w:t>of</w:t>
      </w:r>
      <w:r w:rsidRPr="0005229E">
        <w:rPr>
          <w:rFonts w:ascii="Times New Roman" w:hAnsi="Times New Roman" w:cs="Times New Roman"/>
          <w:spacing w:val="-16"/>
        </w:rPr>
        <w:t xml:space="preserve"> </w:t>
      </w:r>
      <w:r w:rsidRPr="0005229E">
        <w:rPr>
          <w:rFonts w:ascii="Times New Roman" w:hAnsi="Times New Roman" w:cs="Times New Roman"/>
        </w:rPr>
        <w:t>the</w:t>
      </w:r>
      <w:r w:rsidRPr="0005229E">
        <w:rPr>
          <w:rFonts w:ascii="Times New Roman" w:hAnsi="Times New Roman" w:cs="Times New Roman"/>
          <w:spacing w:val="-16"/>
        </w:rPr>
        <w:t xml:space="preserve"> </w:t>
      </w:r>
      <w:r w:rsidRPr="0005229E">
        <w:rPr>
          <w:rFonts w:ascii="Times New Roman" w:hAnsi="Times New Roman" w:cs="Times New Roman"/>
        </w:rPr>
        <w:t>Contractor</w:t>
      </w:r>
      <w:r w:rsidRPr="0005229E">
        <w:rPr>
          <w:rFonts w:ascii="Times New Roman" w:hAnsi="Times New Roman" w:cs="Times New Roman"/>
          <w:spacing w:val="-16"/>
        </w:rPr>
        <w:t xml:space="preserve"> </w:t>
      </w:r>
      <w:r w:rsidRPr="0005229E">
        <w:rPr>
          <w:rFonts w:ascii="Times New Roman" w:hAnsi="Times New Roman" w:cs="Times New Roman"/>
        </w:rPr>
        <w:t>to</w:t>
      </w:r>
      <w:r w:rsidRPr="0005229E">
        <w:rPr>
          <w:rFonts w:ascii="Times New Roman" w:hAnsi="Times New Roman" w:cs="Times New Roman"/>
          <w:spacing w:val="-16"/>
        </w:rPr>
        <w:t xml:space="preserve"> </w:t>
      </w:r>
      <w:r w:rsidRPr="0005229E">
        <w:rPr>
          <w:rFonts w:ascii="Times New Roman" w:hAnsi="Times New Roman" w:cs="Times New Roman"/>
        </w:rPr>
        <w:t>provide</w:t>
      </w:r>
      <w:r w:rsidRPr="0005229E">
        <w:rPr>
          <w:rFonts w:ascii="Times New Roman" w:hAnsi="Times New Roman" w:cs="Times New Roman"/>
          <w:spacing w:val="-16"/>
        </w:rPr>
        <w:t xml:space="preserve"> </w:t>
      </w:r>
      <w:r w:rsidRPr="0005229E">
        <w:rPr>
          <w:rFonts w:ascii="Times New Roman" w:hAnsi="Times New Roman" w:cs="Times New Roman"/>
        </w:rPr>
        <w:t>and</w:t>
      </w:r>
      <w:r w:rsidRPr="0005229E">
        <w:rPr>
          <w:rFonts w:ascii="Times New Roman" w:hAnsi="Times New Roman" w:cs="Times New Roman"/>
          <w:spacing w:val="-18"/>
        </w:rPr>
        <w:t xml:space="preserve"> </w:t>
      </w:r>
      <w:r w:rsidRPr="0005229E">
        <w:rPr>
          <w:rFonts w:ascii="Times New Roman" w:hAnsi="Times New Roman" w:cs="Times New Roman"/>
        </w:rPr>
        <w:t>keep</w:t>
      </w:r>
      <w:r w:rsidRPr="0005229E">
        <w:rPr>
          <w:rFonts w:ascii="Times New Roman" w:hAnsi="Times New Roman" w:cs="Times New Roman"/>
          <w:spacing w:val="-16"/>
        </w:rPr>
        <w:t xml:space="preserve"> </w:t>
      </w:r>
      <w:r w:rsidRPr="0005229E">
        <w:rPr>
          <w:rFonts w:ascii="Times New Roman" w:hAnsi="Times New Roman" w:cs="Times New Roman"/>
        </w:rPr>
        <w:t>in</w:t>
      </w:r>
      <w:r w:rsidRPr="0005229E">
        <w:rPr>
          <w:rFonts w:ascii="Times New Roman" w:hAnsi="Times New Roman" w:cs="Times New Roman"/>
          <w:spacing w:val="-21"/>
        </w:rPr>
        <w:t xml:space="preserve"> </w:t>
      </w:r>
      <w:r w:rsidRPr="0005229E">
        <w:rPr>
          <w:rFonts w:ascii="Times New Roman" w:hAnsi="Times New Roman" w:cs="Times New Roman"/>
        </w:rPr>
        <w:t>force</w:t>
      </w:r>
      <w:r w:rsidRPr="0005229E">
        <w:rPr>
          <w:rFonts w:ascii="Times New Roman" w:hAnsi="Times New Roman" w:cs="Times New Roman"/>
          <w:spacing w:val="-16"/>
        </w:rPr>
        <w:t xml:space="preserve"> </w:t>
      </w:r>
      <w:r w:rsidRPr="0005229E">
        <w:rPr>
          <w:rFonts w:ascii="Times New Roman" w:hAnsi="Times New Roman" w:cs="Times New Roman"/>
        </w:rPr>
        <w:t>such</w:t>
      </w:r>
      <w:r w:rsidRPr="0005229E">
        <w:rPr>
          <w:rFonts w:ascii="Times New Roman" w:hAnsi="Times New Roman" w:cs="Times New Roman"/>
          <w:spacing w:val="-16"/>
        </w:rPr>
        <w:t xml:space="preserve"> </w:t>
      </w:r>
      <w:r w:rsidRPr="0005229E">
        <w:rPr>
          <w:rFonts w:ascii="Times New Roman" w:hAnsi="Times New Roman" w:cs="Times New Roman"/>
        </w:rPr>
        <w:t>insurance</w:t>
      </w:r>
      <w:r w:rsidRPr="0005229E">
        <w:rPr>
          <w:rFonts w:ascii="Times New Roman" w:hAnsi="Times New Roman" w:cs="Times New Roman"/>
          <w:spacing w:val="-18"/>
        </w:rPr>
        <w:t xml:space="preserve"> </w:t>
      </w:r>
      <w:r w:rsidRPr="0005229E">
        <w:rPr>
          <w:rFonts w:ascii="Times New Roman" w:hAnsi="Times New Roman" w:cs="Times New Roman"/>
        </w:rPr>
        <w:t>shall</w:t>
      </w:r>
      <w:r w:rsidRPr="0005229E">
        <w:rPr>
          <w:rFonts w:ascii="Times New Roman" w:hAnsi="Times New Roman" w:cs="Times New Roman"/>
          <w:spacing w:val="-17"/>
        </w:rPr>
        <w:t xml:space="preserve"> </w:t>
      </w:r>
      <w:r w:rsidRPr="0005229E">
        <w:rPr>
          <w:rFonts w:ascii="Times New Roman" w:hAnsi="Times New Roman" w:cs="Times New Roman"/>
        </w:rPr>
        <w:t>be</w:t>
      </w:r>
      <w:r w:rsidRPr="0005229E">
        <w:rPr>
          <w:rFonts w:ascii="Times New Roman" w:hAnsi="Times New Roman" w:cs="Times New Roman"/>
          <w:spacing w:val="-16"/>
        </w:rPr>
        <w:t xml:space="preserve"> </w:t>
      </w:r>
      <w:r w:rsidRPr="0005229E">
        <w:rPr>
          <w:rFonts w:ascii="Times New Roman" w:hAnsi="Times New Roman" w:cs="Times New Roman"/>
        </w:rPr>
        <w:t>regarded</w:t>
      </w:r>
      <w:r w:rsidRPr="0005229E">
        <w:rPr>
          <w:rFonts w:ascii="Times New Roman" w:hAnsi="Times New Roman" w:cs="Times New Roman"/>
          <w:spacing w:val="-16"/>
        </w:rPr>
        <w:t xml:space="preserve"> </w:t>
      </w:r>
      <w:r w:rsidRPr="0005229E">
        <w:rPr>
          <w:rFonts w:ascii="Times New Roman" w:hAnsi="Times New Roman" w:cs="Times New Roman"/>
        </w:rPr>
        <w:t>as</w:t>
      </w:r>
      <w:r w:rsidRPr="0005229E">
        <w:rPr>
          <w:rFonts w:ascii="Times New Roman" w:hAnsi="Times New Roman" w:cs="Times New Roman"/>
          <w:spacing w:val="-18"/>
        </w:rPr>
        <w:t xml:space="preserve"> </w:t>
      </w:r>
      <w:r w:rsidRPr="0005229E">
        <w:rPr>
          <w:rFonts w:ascii="Times New Roman" w:hAnsi="Times New Roman" w:cs="Times New Roman"/>
        </w:rPr>
        <w:t xml:space="preserve">material default under this contract, entitling the State to exercise any or </w:t>
      </w:r>
      <w:proofErr w:type="gramStart"/>
      <w:r w:rsidRPr="0005229E">
        <w:rPr>
          <w:rFonts w:ascii="Times New Roman" w:hAnsi="Times New Roman" w:cs="Times New Roman"/>
        </w:rPr>
        <w:t>all of</w:t>
      </w:r>
      <w:proofErr w:type="gramEnd"/>
      <w:r w:rsidRPr="0005229E">
        <w:rPr>
          <w:rFonts w:ascii="Times New Roman" w:hAnsi="Times New Roman" w:cs="Times New Roman"/>
        </w:rPr>
        <w:t xml:space="preserve"> the remedies provided in this contract for a default of the</w:t>
      </w:r>
      <w:r w:rsidRPr="0005229E">
        <w:rPr>
          <w:rFonts w:ascii="Times New Roman" w:hAnsi="Times New Roman" w:cs="Times New Roman"/>
          <w:spacing w:val="-4"/>
        </w:rPr>
        <w:t xml:space="preserve"> </w:t>
      </w:r>
      <w:r w:rsidRPr="0005229E">
        <w:rPr>
          <w:rFonts w:ascii="Times New Roman" w:hAnsi="Times New Roman" w:cs="Times New Roman"/>
        </w:rPr>
        <w:t>Contractor.</w:t>
      </w:r>
    </w:p>
    <w:p w14:paraId="64DCEA7C" w14:textId="77777777" w:rsidR="00B14064" w:rsidRDefault="00B14064">
      <w:pPr>
        <w:jc w:val="both"/>
        <w:sectPr w:rsidR="00B14064">
          <w:pgSz w:w="12240" w:h="15840"/>
          <w:pgMar w:top="900" w:right="1280" w:bottom="1100" w:left="1320" w:header="705" w:footer="907" w:gutter="0"/>
          <w:cols w:space="720"/>
        </w:sectPr>
      </w:pPr>
    </w:p>
    <w:p w14:paraId="0A1C783C" w14:textId="77777777" w:rsidR="00B14064" w:rsidRPr="0005229E" w:rsidRDefault="00F12E73">
      <w:pPr>
        <w:spacing w:before="182"/>
        <w:ind w:left="120" w:right="156"/>
        <w:jc w:val="both"/>
        <w:rPr>
          <w:rFonts w:ascii="Times New Roman" w:hAnsi="Times New Roman" w:cs="Times New Roman"/>
        </w:rPr>
      </w:pPr>
      <w:r w:rsidRPr="0005229E">
        <w:rPr>
          <w:rFonts w:ascii="Times New Roman" w:hAnsi="Times New Roman" w:cs="Times New Roman"/>
          <w:b/>
          <w:u w:val="thick"/>
        </w:rPr>
        <w:lastRenderedPageBreak/>
        <w:t>Cancellation</w:t>
      </w:r>
      <w:r w:rsidRPr="0005229E">
        <w:rPr>
          <w:rFonts w:ascii="Times New Roman" w:hAnsi="Times New Roman" w:cs="Times New Roman"/>
          <w:b/>
          <w:spacing w:val="-7"/>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5"/>
          <w:u w:val="thick"/>
        </w:rPr>
        <w:t xml:space="preserve"> </w:t>
      </w:r>
      <w:r w:rsidRPr="0005229E">
        <w:rPr>
          <w:rFonts w:ascii="Times New Roman" w:hAnsi="Times New Roman" w:cs="Times New Roman"/>
          <w:b/>
          <w:u w:val="thick"/>
        </w:rPr>
        <w:t>Solicitations</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and</w:t>
      </w:r>
      <w:r w:rsidRPr="0005229E">
        <w:rPr>
          <w:rFonts w:ascii="Times New Roman" w:hAnsi="Times New Roman" w:cs="Times New Roman"/>
          <w:b/>
          <w:spacing w:val="-9"/>
          <w:u w:val="thick"/>
        </w:rPr>
        <w:t xml:space="preserve"> </w:t>
      </w:r>
      <w:r w:rsidRPr="0005229E">
        <w:rPr>
          <w:rFonts w:ascii="Times New Roman" w:hAnsi="Times New Roman" w:cs="Times New Roman"/>
          <w:b/>
          <w:u w:val="thick"/>
        </w:rPr>
        <w:t>Rejection</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8"/>
          <w:u w:val="thick"/>
        </w:rPr>
        <w:t xml:space="preserve"> </w:t>
      </w:r>
      <w:r w:rsidRPr="0005229E">
        <w:rPr>
          <w:rFonts w:ascii="Times New Roman" w:hAnsi="Times New Roman" w:cs="Times New Roman"/>
          <w:b/>
          <w:u w:val="thick"/>
        </w:rPr>
        <w:t>Offers</w:t>
      </w:r>
      <w:r w:rsidRPr="0005229E">
        <w:rPr>
          <w:rFonts w:ascii="Times New Roman" w:hAnsi="Times New Roman" w:cs="Times New Roman"/>
        </w:rPr>
        <w:t>.</w:t>
      </w:r>
      <w:r w:rsidRPr="0005229E">
        <w:rPr>
          <w:rFonts w:ascii="Times New Roman" w:hAnsi="Times New Roman" w:cs="Times New Roman"/>
          <w:spacing w:val="-7"/>
        </w:rPr>
        <w:t xml:space="preserve"> </w:t>
      </w:r>
      <w:r w:rsidRPr="0005229E">
        <w:rPr>
          <w:rFonts w:ascii="Times New Roman" w:hAnsi="Times New Roman" w:cs="Times New Roman"/>
        </w:rPr>
        <w:t>The</w:t>
      </w:r>
      <w:r w:rsidRPr="0005229E">
        <w:rPr>
          <w:rFonts w:ascii="Times New Roman" w:hAnsi="Times New Roman" w:cs="Times New Roman"/>
          <w:spacing w:val="-6"/>
        </w:rPr>
        <w:t xml:space="preserve"> </w:t>
      </w:r>
      <w:r w:rsidRPr="0005229E">
        <w:rPr>
          <w:rFonts w:ascii="Times New Roman" w:hAnsi="Times New Roman" w:cs="Times New Roman"/>
        </w:rPr>
        <w:t>solicitation</w:t>
      </w:r>
      <w:r w:rsidRPr="0005229E">
        <w:rPr>
          <w:rFonts w:ascii="Times New Roman" w:hAnsi="Times New Roman" w:cs="Times New Roman"/>
          <w:spacing w:val="-9"/>
        </w:rPr>
        <w:t xml:space="preserve"> </w:t>
      </w:r>
      <w:r w:rsidRPr="0005229E">
        <w:rPr>
          <w:rFonts w:ascii="Times New Roman" w:hAnsi="Times New Roman" w:cs="Times New Roman"/>
        </w:rPr>
        <w:t>may</w:t>
      </w:r>
      <w:r w:rsidRPr="0005229E">
        <w:rPr>
          <w:rFonts w:ascii="Times New Roman" w:hAnsi="Times New Roman" w:cs="Times New Roman"/>
          <w:spacing w:val="-8"/>
        </w:rPr>
        <w:t xml:space="preserve"> </w:t>
      </w:r>
      <w:r w:rsidRPr="0005229E">
        <w:rPr>
          <w:rFonts w:ascii="Times New Roman" w:hAnsi="Times New Roman" w:cs="Times New Roman"/>
        </w:rPr>
        <w:t>be</w:t>
      </w:r>
      <w:r w:rsidRPr="0005229E">
        <w:rPr>
          <w:rFonts w:ascii="Times New Roman" w:hAnsi="Times New Roman" w:cs="Times New Roman"/>
          <w:spacing w:val="-6"/>
        </w:rPr>
        <w:t xml:space="preserve"> </w:t>
      </w:r>
      <w:r w:rsidR="0005229E" w:rsidRPr="0005229E">
        <w:rPr>
          <w:rFonts w:ascii="Times New Roman" w:hAnsi="Times New Roman" w:cs="Times New Roman"/>
        </w:rPr>
        <w:t>cancelled,</w:t>
      </w:r>
      <w:r w:rsidRPr="0005229E">
        <w:rPr>
          <w:rFonts w:ascii="Times New Roman" w:hAnsi="Times New Roman" w:cs="Times New Roman"/>
          <w:spacing w:val="-6"/>
        </w:rPr>
        <w:t xml:space="preserve"> </w:t>
      </w:r>
      <w:r w:rsidRPr="0005229E">
        <w:rPr>
          <w:rFonts w:ascii="Times New Roman" w:hAnsi="Times New Roman" w:cs="Times New Roman"/>
        </w:rPr>
        <w:t>or</w:t>
      </w:r>
      <w:r w:rsidRPr="0005229E">
        <w:rPr>
          <w:rFonts w:ascii="Times New Roman" w:hAnsi="Times New Roman" w:cs="Times New Roman"/>
          <w:spacing w:val="-8"/>
        </w:rPr>
        <w:t xml:space="preserve"> </w:t>
      </w:r>
      <w:r w:rsidRPr="0005229E">
        <w:rPr>
          <w:rFonts w:ascii="Times New Roman" w:hAnsi="Times New Roman" w:cs="Times New Roman"/>
        </w:rPr>
        <w:t>the offers</w:t>
      </w:r>
      <w:r w:rsidRPr="0005229E">
        <w:rPr>
          <w:rFonts w:ascii="Times New Roman" w:hAnsi="Times New Roman" w:cs="Times New Roman"/>
          <w:spacing w:val="-7"/>
        </w:rPr>
        <w:t xml:space="preserve"> </w:t>
      </w:r>
      <w:r w:rsidRPr="0005229E">
        <w:rPr>
          <w:rFonts w:ascii="Times New Roman" w:hAnsi="Times New Roman" w:cs="Times New Roman"/>
        </w:rPr>
        <w:t>may</w:t>
      </w:r>
      <w:r w:rsidRPr="0005229E">
        <w:rPr>
          <w:rFonts w:ascii="Times New Roman" w:hAnsi="Times New Roman" w:cs="Times New Roman"/>
          <w:spacing w:val="-6"/>
        </w:rPr>
        <w:t xml:space="preserve"> </w:t>
      </w:r>
      <w:r w:rsidRPr="0005229E">
        <w:rPr>
          <w:rFonts w:ascii="Times New Roman" w:hAnsi="Times New Roman" w:cs="Times New Roman"/>
        </w:rPr>
        <w:t>be</w:t>
      </w:r>
      <w:r w:rsidRPr="0005229E">
        <w:rPr>
          <w:rFonts w:ascii="Times New Roman" w:hAnsi="Times New Roman" w:cs="Times New Roman"/>
          <w:spacing w:val="-9"/>
        </w:rPr>
        <w:t xml:space="preserve"> </w:t>
      </w:r>
      <w:r w:rsidRPr="0005229E">
        <w:rPr>
          <w:rFonts w:ascii="Times New Roman" w:hAnsi="Times New Roman" w:cs="Times New Roman"/>
        </w:rPr>
        <w:t>rejected,</w:t>
      </w:r>
      <w:r w:rsidRPr="0005229E">
        <w:rPr>
          <w:rFonts w:ascii="Times New Roman" w:hAnsi="Times New Roman" w:cs="Times New Roman"/>
          <w:spacing w:val="-6"/>
        </w:rPr>
        <w:t xml:space="preserve"> </w:t>
      </w:r>
      <w:r w:rsidRPr="0005229E">
        <w:rPr>
          <w:rFonts w:ascii="Times New Roman" w:hAnsi="Times New Roman" w:cs="Times New Roman"/>
        </w:rPr>
        <w:t>in</w:t>
      </w:r>
      <w:r w:rsidRPr="0005229E">
        <w:rPr>
          <w:rFonts w:ascii="Times New Roman" w:hAnsi="Times New Roman" w:cs="Times New Roman"/>
          <w:spacing w:val="-4"/>
        </w:rPr>
        <w:t xml:space="preserve"> </w:t>
      </w:r>
      <w:r w:rsidRPr="0005229E">
        <w:rPr>
          <w:rFonts w:ascii="Times New Roman" w:hAnsi="Times New Roman" w:cs="Times New Roman"/>
        </w:rPr>
        <w:t>whole</w:t>
      </w:r>
      <w:r w:rsidRPr="0005229E">
        <w:rPr>
          <w:rFonts w:ascii="Times New Roman" w:hAnsi="Times New Roman" w:cs="Times New Roman"/>
          <w:spacing w:val="-4"/>
        </w:rPr>
        <w:t xml:space="preserve"> </w:t>
      </w:r>
      <w:r w:rsidRPr="0005229E">
        <w:rPr>
          <w:rFonts w:ascii="Times New Roman" w:hAnsi="Times New Roman" w:cs="Times New Roman"/>
        </w:rPr>
        <w:t>or</w:t>
      </w:r>
      <w:r w:rsidRPr="0005229E">
        <w:rPr>
          <w:rFonts w:ascii="Times New Roman" w:hAnsi="Times New Roman" w:cs="Times New Roman"/>
          <w:spacing w:val="-4"/>
        </w:rPr>
        <w:t xml:space="preserve"> </w:t>
      </w:r>
      <w:r w:rsidRPr="0005229E">
        <w:rPr>
          <w:rFonts w:ascii="Times New Roman" w:hAnsi="Times New Roman" w:cs="Times New Roman"/>
        </w:rPr>
        <w:t>in</w:t>
      </w:r>
      <w:r w:rsidRPr="0005229E">
        <w:rPr>
          <w:rFonts w:ascii="Times New Roman" w:hAnsi="Times New Roman" w:cs="Times New Roman"/>
          <w:spacing w:val="-6"/>
        </w:rPr>
        <w:t xml:space="preserve"> </w:t>
      </w:r>
      <w:r w:rsidRPr="0005229E">
        <w:rPr>
          <w:rFonts w:ascii="Times New Roman" w:hAnsi="Times New Roman" w:cs="Times New Roman"/>
        </w:rPr>
        <w:t>part,</w:t>
      </w:r>
      <w:r w:rsidRPr="0005229E">
        <w:rPr>
          <w:rFonts w:ascii="Times New Roman" w:hAnsi="Times New Roman" w:cs="Times New Roman"/>
          <w:spacing w:val="-4"/>
        </w:rPr>
        <w:t xml:space="preserve"> </w:t>
      </w:r>
      <w:r w:rsidRPr="0005229E">
        <w:rPr>
          <w:rFonts w:ascii="Times New Roman" w:hAnsi="Times New Roman" w:cs="Times New Roman"/>
        </w:rPr>
        <w:t>when</w:t>
      </w:r>
      <w:r w:rsidRPr="0005229E">
        <w:rPr>
          <w:rFonts w:ascii="Times New Roman" w:hAnsi="Times New Roman" w:cs="Times New Roman"/>
          <w:spacing w:val="-4"/>
        </w:rPr>
        <w:t xml:space="preserve"> </w:t>
      </w:r>
      <w:r w:rsidRPr="0005229E">
        <w:rPr>
          <w:rFonts w:ascii="Times New Roman" w:hAnsi="Times New Roman" w:cs="Times New Roman"/>
        </w:rPr>
        <w:t>in</w:t>
      </w:r>
      <w:r w:rsidRPr="0005229E">
        <w:rPr>
          <w:rFonts w:ascii="Times New Roman" w:hAnsi="Times New Roman" w:cs="Times New Roman"/>
          <w:spacing w:val="-4"/>
        </w:rPr>
        <w:t xml:space="preserve"> </w:t>
      </w:r>
      <w:r w:rsidRPr="0005229E">
        <w:rPr>
          <w:rFonts w:ascii="Times New Roman" w:hAnsi="Times New Roman" w:cs="Times New Roman"/>
        </w:rPr>
        <w:t>the</w:t>
      </w:r>
      <w:r w:rsidRPr="0005229E">
        <w:rPr>
          <w:rFonts w:ascii="Times New Roman" w:hAnsi="Times New Roman" w:cs="Times New Roman"/>
          <w:spacing w:val="-7"/>
        </w:rPr>
        <w:t xml:space="preserve"> </w:t>
      </w:r>
      <w:r w:rsidRPr="0005229E">
        <w:rPr>
          <w:rFonts w:ascii="Times New Roman" w:hAnsi="Times New Roman" w:cs="Times New Roman"/>
        </w:rPr>
        <w:t>best</w:t>
      </w:r>
      <w:r w:rsidRPr="0005229E">
        <w:rPr>
          <w:rFonts w:ascii="Times New Roman" w:hAnsi="Times New Roman" w:cs="Times New Roman"/>
          <w:spacing w:val="-5"/>
        </w:rPr>
        <w:t xml:space="preserve"> </w:t>
      </w:r>
      <w:r w:rsidRPr="0005229E">
        <w:rPr>
          <w:rFonts w:ascii="Times New Roman" w:hAnsi="Times New Roman" w:cs="Times New Roman"/>
        </w:rPr>
        <w:t>interest</w:t>
      </w:r>
      <w:r w:rsidRPr="0005229E">
        <w:rPr>
          <w:rFonts w:ascii="Times New Roman" w:hAnsi="Times New Roman" w:cs="Times New Roman"/>
          <w:spacing w:val="-5"/>
        </w:rPr>
        <w:t xml:space="preserve"> </w:t>
      </w:r>
      <w:r w:rsidRPr="0005229E">
        <w:rPr>
          <w:rFonts w:ascii="Times New Roman" w:hAnsi="Times New Roman" w:cs="Times New Roman"/>
        </w:rPr>
        <w:t>of</w:t>
      </w:r>
      <w:r w:rsidRPr="0005229E">
        <w:rPr>
          <w:rFonts w:ascii="Times New Roman" w:hAnsi="Times New Roman" w:cs="Times New Roman"/>
          <w:spacing w:val="-6"/>
        </w:rPr>
        <w:t xml:space="preserve"> </w:t>
      </w:r>
      <w:r w:rsidRPr="0005229E">
        <w:rPr>
          <w:rFonts w:ascii="Times New Roman" w:hAnsi="Times New Roman" w:cs="Times New Roman"/>
        </w:rPr>
        <w:t>the</w:t>
      </w:r>
      <w:r w:rsidRPr="0005229E">
        <w:rPr>
          <w:rFonts w:ascii="Times New Roman" w:hAnsi="Times New Roman" w:cs="Times New Roman"/>
          <w:spacing w:val="-9"/>
        </w:rPr>
        <w:t xml:space="preserve"> </w:t>
      </w:r>
      <w:r w:rsidRPr="0005229E">
        <w:rPr>
          <w:rFonts w:ascii="Times New Roman" w:hAnsi="Times New Roman" w:cs="Times New Roman"/>
        </w:rPr>
        <w:t>purchasing</w:t>
      </w:r>
      <w:r w:rsidRPr="0005229E">
        <w:rPr>
          <w:rFonts w:ascii="Times New Roman" w:hAnsi="Times New Roman" w:cs="Times New Roman"/>
          <w:spacing w:val="-2"/>
        </w:rPr>
        <w:t xml:space="preserve"> </w:t>
      </w:r>
      <w:r w:rsidRPr="0005229E">
        <w:rPr>
          <w:rFonts w:ascii="Times New Roman" w:hAnsi="Times New Roman" w:cs="Times New Roman"/>
        </w:rPr>
        <w:t>agency,</w:t>
      </w:r>
      <w:r w:rsidRPr="0005229E">
        <w:rPr>
          <w:rFonts w:ascii="Times New Roman" w:hAnsi="Times New Roman" w:cs="Times New Roman"/>
          <w:spacing w:val="-4"/>
        </w:rPr>
        <w:t xml:space="preserve"> </w:t>
      </w:r>
      <w:r w:rsidRPr="0005229E">
        <w:rPr>
          <w:rFonts w:ascii="Times New Roman" w:hAnsi="Times New Roman" w:cs="Times New Roman"/>
        </w:rPr>
        <w:t>as provided in §§3-122-95 through 3-122-97,</w:t>
      </w:r>
      <w:r w:rsidRPr="0005229E">
        <w:rPr>
          <w:rFonts w:ascii="Times New Roman" w:hAnsi="Times New Roman" w:cs="Times New Roman"/>
          <w:spacing w:val="-2"/>
        </w:rPr>
        <w:t xml:space="preserve"> </w:t>
      </w:r>
      <w:r w:rsidRPr="0005229E">
        <w:rPr>
          <w:rFonts w:ascii="Times New Roman" w:hAnsi="Times New Roman" w:cs="Times New Roman"/>
        </w:rPr>
        <w:t>HAR.</w:t>
      </w:r>
    </w:p>
    <w:p w14:paraId="013D3978" w14:textId="77777777" w:rsidR="00B14064" w:rsidRPr="0005229E" w:rsidRDefault="00B14064">
      <w:pPr>
        <w:pStyle w:val="BodyText"/>
        <w:rPr>
          <w:rFonts w:ascii="Times New Roman" w:hAnsi="Times New Roman" w:cs="Times New Roman"/>
        </w:rPr>
      </w:pPr>
    </w:p>
    <w:p w14:paraId="24D24F64" w14:textId="77777777" w:rsidR="00B14064" w:rsidRPr="0005229E" w:rsidRDefault="00F12E73">
      <w:pPr>
        <w:pStyle w:val="BodyText"/>
        <w:spacing w:before="1"/>
        <w:ind w:left="119" w:right="156"/>
        <w:jc w:val="both"/>
        <w:rPr>
          <w:rFonts w:ascii="Times New Roman" w:hAnsi="Times New Roman" w:cs="Times New Roman"/>
        </w:rPr>
      </w:pPr>
      <w:r w:rsidRPr="0005229E">
        <w:rPr>
          <w:rFonts w:ascii="Times New Roman" w:hAnsi="Times New Roman" w:cs="Times New Roman"/>
          <w:b/>
          <w:u w:val="thick"/>
        </w:rPr>
        <w:t>Confidentiality</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3"/>
          <w:u w:val="thick"/>
        </w:rPr>
        <w:t xml:space="preserve"> </w:t>
      </w:r>
      <w:r w:rsidRPr="0005229E">
        <w:rPr>
          <w:rFonts w:ascii="Times New Roman" w:hAnsi="Times New Roman" w:cs="Times New Roman"/>
          <w:b/>
          <w:u w:val="thick"/>
        </w:rPr>
        <w:t>Material</w:t>
      </w:r>
      <w:r w:rsidRPr="0005229E">
        <w:rPr>
          <w:rFonts w:ascii="Times New Roman" w:hAnsi="Times New Roman" w:cs="Times New Roman"/>
        </w:rPr>
        <w:t>. All</w:t>
      </w:r>
      <w:r w:rsidRPr="0005229E">
        <w:rPr>
          <w:rFonts w:ascii="Times New Roman" w:hAnsi="Times New Roman" w:cs="Times New Roman"/>
          <w:spacing w:val="-5"/>
        </w:rPr>
        <w:t xml:space="preserve"> </w:t>
      </w:r>
      <w:r w:rsidRPr="0005229E">
        <w:rPr>
          <w:rFonts w:ascii="Times New Roman" w:hAnsi="Times New Roman" w:cs="Times New Roman"/>
        </w:rPr>
        <w:t>material</w:t>
      </w:r>
      <w:r w:rsidRPr="0005229E">
        <w:rPr>
          <w:rFonts w:ascii="Times New Roman" w:hAnsi="Times New Roman" w:cs="Times New Roman"/>
          <w:spacing w:val="-5"/>
        </w:rPr>
        <w:t xml:space="preserve"> </w:t>
      </w:r>
      <w:r w:rsidRPr="0005229E">
        <w:rPr>
          <w:rFonts w:ascii="Times New Roman" w:hAnsi="Times New Roman" w:cs="Times New Roman"/>
        </w:rPr>
        <w:t>given</w:t>
      </w:r>
      <w:r w:rsidRPr="0005229E">
        <w:rPr>
          <w:rFonts w:ascii="Times New Roman" w:hAnsi="Times New Roman" w:cs="Times New Roman"/>
          <w:spacing w:val="-2"/>
        </w:rPr>
        <w:t xml:space="preserve"> </w:t>
      </w:r>
      <w:r w:rsidRPr="0005229E">
        <w:rPr>
          <w:rFonts w:ascii="Times New Roman" w:hAnsi="Times New Roman" w:cs="Times New Roman"/>
        </w:rPr>
        <w:t>to</w:t>
      </w:r>
      <w:r w:rsidRPr="0005229E">
        <w:rPr>
          <w:rFonts w:ascii="Times New Roman" w:hAnsi="Times New Roman" w:cs="Times New Roman"/>
          <w:spacing w:val="-6"/>
        </w:rPr>
        <w:t xml:space="preserve"> </w:t>
      </w:r>
      <w:r w:rsidRPr="0005229E">
        <w:rPr>
          <w:rFonts w:ascii="Times New Roman" w:hAnsi="Times New Roman" w:cs="Times New Roman"/>
        </w:rPr>
        <w:t>or</w:t>
      </w:r>
      <w:r w:rsidRPr="0005229E">
        <w:rPr>
          <w:rFonts w:ascii="Times New Roman" w:hAnsi="Times New Roman" w:cs="Times New Roman"/>
          <w:spacing w:val="-3"/>
        </w:rPr>
        <w:t xml:space="preserve"> </w:t>
      </w:r>
      <w:r w:rsidRPr="0005229E">
        <w:rPr>
          <w:rFonts w:ascii="Times New Roman" w:hAnsi="Times New Roman" w:cs="Times New Roman"/>
        </w:rPr>
        <w:t>made</w:t>
      </w:r>
      <w:r w:rsidRPr="0005229E">
        <w:rPr>
          <w:rFonts w:ascii="Times New Roman" w:hAnsi="Times New Roman" w:cs="Times New Roman"/>
          <w:spacing w:val="-4"/>
        </w:rPr>
        <w:t xml:space="preserve"> </w:t>
      </w:r>
      <w:r w:rsidRPr="0005229E">
        <w:rPr>
          <w:rFonts w:ascii="Times New Roman" w:hAnsi="Times New Roman" w:cs="Times New Roman"/>
        </w:rPr>
        <w:t>available</w:t>
      </w:r>
      <w:r w:rsidRPr="0005229E">
        <w:rPr>
          <w:rFonts w:ascii="Times New Roman" w:hAnsi="Times New Roman" w:cs="Times New Roman"/>
          <w:spacing w:val="-2"/>
        </w:rPr>
        <w:t xml:space="preserve"> </w:t>
      </w:r>
      <w:r w:rsidRPr="0005229E">
        <w:rPr>
          <w:rFonts w:ascii="Times New Roman" w:hAnsi="Times New Roman" w:cs="Times New Roman"/>
        </w:rPr>
        <w:t>to</w:t>
      </w:r>
      <w:r w:rsidRPr="0005229E">
        <w:rPr>
          <w:rFonts w:ascii="Times New Roman" w:hAnsi="Times New Roman" w:cs="Times New Roman"/>
          <w:spacing w:val="-2"/>
        </w:rPr>
        <w:t xml:space="preserve"> </w:t>
      </w:r>
      <w:r w:rsidRPr="0005229E">
        <w:rPr>
          <w:rFonts w:ascii="Times New Roman" w:hAnsi="Times New Roman" w:cs="Times New Roman"/>
        </w:rPr>
        <w:t>the</w:t>
      </w:r>
      <w:r w:rsidRPr="0005229E">
        <w:rPr>
          <w:rFonts w:ascii="Times New Roman" w:hAnsi="Times New Roman" w:cs="Times New Roman"/>
          <w:spacing w:val="-6"/>
        </w:rPr>
        <w:t xml:space="preserve"> </w:t>
      </w:r>
      <w:r w:rsidRPr="0005229E">
        <w:rPr>
          <w:rFonts w:ascii="Times New Roman" w:hAnsi="Times New Roman" w:cs="Times New Roman"/>
        </w:rPr>
        <w:t>Contractor</w:t>
      </w:r>
      <w:r w:rsidRPr="0005229E">
        <w:rPr>
          <w:rFonts w:ascii="Times New Roman" w:hAnsi="Times New Roman" w:cs="Times New Roman"/>
          <w:spacing w:val="-3"/>
        </w:rPr>
        <w:t xml:space="preserve"> </w:t>
      </w:r>
      <w:r w:rsidRPr="0005229E">
        <w:rPr>
          <w:rFonts w:ascii="Times New Roman" w:hAnsi="Times New Roman" w:cs="Times New Roman"/>
        </w:rPr>
        <w:t>by</w:t>
      </w:r>
      <w:r w:rsidRPr="0005229E">
        <w:rPr>
          <w:rFonts w:ascii="Times New Roman" w:hAnsi="Times New Roman" w:cs="Times New Roman"/>
          <w:spacing w:val="-4"/>
        </w:rPr>
        <w:t xml:space="preserve"> </w:t>
      </w:r>
      <w:r w:rsidRPr="0005229E">
        <w:rPr>
          <w:rFonts w:ascii="Times New Roman" w:hAnsi="Times New Roman" w:cs="Times New Roman"/>
        </w:rPr>
        <w:t>virtue</w:t>
      </w:r>
      <w:r w:rsidRPr="0005229E">
        <w:rPr>
          <w:rFonts w:ascii="Times New Roman" w:hAnsi="Times New Roman" w:cs="Times New Roman"/>
          <w:spacing w:val="-2"/>
        </w:rPr>
        <w:t xml:space="preserve"> </w:t>
      </w:r>
      <w:r w:rsidRPr="0005229E">
        <w:rPr>
          <w:rFonts w:ascii="Times New Roman" w:hAnsi="Times New Roman" w:cs="Times New Roman"/>
        </w:rPr>
        <w:t>of this contract, which is identified as proprietary or confidential information, will be safeguarded by the CONTRACTOR and shall not be disclosed to any individual or organization without the prior written approval of the</w:t>
      </w:r>
      <w:r w:rsidRPr="0005229E">
        <w:rPr>
          <w:rFonts w:ascii="Times New Roman" w:hAnsi="Times New Roman" w:cs="Times New Roman"/>
          <w:spacing w:val="-1"/>
        </w:rPr>
        <w:t xml:space="preserve"> </w:t>
      </w:r>
      <w:r w:rsidRPr="0005229E">
        <w:rPr>
          <w:rFonts w:ascii="Times New Roman" w:hAnsi="Times New Roman" w:cs="Times New Roman"/>
        </w:rPr>
        <w:t>STATE.</w:t>
      </w:r>
    </w:p>
    <w:p w14:paraId="333C7BE8" w14:textId="77777777" w:rsidR="00B14064" w:rsidRPr="0005229E" w:rsidRDefault="00B14064">
      <w:pPr>
        <w:pStyle w:val="BodyText"/>
        <w:spacing w:before="11"/>
        <w:rPr>
          <w:rFonts w:ascii="Times New Roman" w:hAnsi="Times New Roman" w:cs="Times New Roman"/>
          <w:sz w:val="21"/>
        </w:rPr>
      </w:pPr>
    </w:p>
    <w:p w14:paraId="326A4AB0" w14:textId="77777777" w:rsidR="00B14064" w:rsidRPr="0005229E" w:rsidRDefault="00F12E73">
      <w:pPr>
        <w:pStyle w:val="Heading2"/>
        <w:ind w:left="120" w:right="149"/>
        <w:jc w:val="both"/>
        <w:rPr>
          <w:rFonts w:ascii="Times New Roman" w:hAnsi="Times New Roman" w:cs="Times New Roman"/>
        </w:rPr>
      </w:pPr>
      <w:bookmarkStart w:id="3" w:name="All_information,_data,_or_other_material"/>
      <w:bookmarkEnd w:id="3"/>
      <w:r w:rsidRPr="0005229E">
        <w:rPr>
          <w:rFonts w:ascii="Times New Roman" w:hAnsi="Times New Roman" w:cs="Times New Roman"/>
          <w:spacing w:val="-4"/>
        </w:rPr>
        <w:t xml:space="preserve">All information, data, </w:t>
      </w:r>
      <w:r w:rsidRPr="0005229E">
        <w:rPr>
          <w:rFonts w:ascii="Times New Roman" w:hAnsi="Times New Roman" w:cs="Times New Roman"/>
        </w:rPr>
        <w:t xml:space="preserve">or </w:t>
      </w:r>
      <w:r w:rsidRPr="0005229E">
        <w:rPr>
          <w:rFonts w:ascii="Times New Roman" w:hAnsi="Times New Roman" w:cs="Times New Roman"/>
          <w:spacing w:val="-4"/>
        </w:rPr>
        <w:t xml:space="preserve">other material provided </w:t>
      </w:r>
      <w:r w:rsidRPr="0005229E">
        <w:rPr>
          <w:rFonts w:ascii="Times New Roman" w:hAnsi="Times New Roman" w:cs="Times New Roman"/>
        </w:rPr>
        <w:t xml:space="preserve">by the </w:t>
      </w:r>
      <w:r w:rsidRPr="0005229E">
        <w:rPr>
          <w:rFonts w:ascii="Times New Roman" w:hAnsi="Times New Roman" w:cs="Times New Roman"/>
          <w:spacing w:val="-3"/>
        </w:rPr>
        <w:t xml:space="preserve">Offeror or the </w:t>
      </w:r>
      <w:r w:rsidRPr="0005229E">
        <w:rPr>
          <w:rFonts w:ascii="Times New Roman" w:hAnsi="Times New Roman" w:cs="Times New Roman"/>
          <w:spacing w:val="-4"/>
        </w:rPr>
        <w:t xml:space="preserve">Contractor </w:t>
      </w:r>
      <w:r w:rsidRPr="0005229E">
        <w:rPr>
          <w:rFonts w:ascii="Times New Roman" w:hAnsi="Times New Roman" w:cs="Times New Roman"/>
        </w:rPr>
        <w:t xml:space="preserve">to </w:t>
      </w:r>
      <w:r w:rsidRPr="0005229E">
        <w:rPr>
          <w:rFonts w:ascii="Times New Roman" w:hAnsi="Times New Roman" w:cs="Times New Roman"/>
          <w:spacing w:val="-3"/>
        </w:rPr>
        <w:t xml:space="preserve">the </w:t>
      </w:r>
      <w:r w:rsidRPr="0005229E">
        <w:rPr>
          <w:rFonts w:ascii="Times New Roman" w:hAnsi="Times New Roman" w:cs="Times New Roman"/>
          <w:spacing w:val="-4"/>
        </w:rPr>
        <w:t xml:space="preserve">State </w:t>
      </w:r>
      <w:r w:rsidRPr="0005229E">
        <w:rPr>
          <w:rFonts w:ascii="Times New Roman" w:hAnsi="Times New Roman" w:cs="Times New Roman"/>
          <w:spacing w:val="-3"/>
        </w:rPr>
        <w:t>shall</w:t>
      </w:r>
      <w:r w:rsidRPr="0005229E">
        <w:rPr>
          <w:rFonts w:ascii="Times New Roman" w:hAnsi="Times New Roman" w:cs="Times New Roman"/>
          <w:spacing w:val="-11"/>
        </w:rPr>
        <w:t xml:space="preserve"> </w:t>
      </w:r>
      <w:r w:rsidRPr="0005229E">
        <w:rPr>
          <w:rFonts w:ascii="Times New Roman" w:hAnsi="Times New Roman" w:cs="Times New Roman"/>
        </w:rPr>
        <w:t>be</w:t>
      </w:r>
      <w:r w:rsidRPr="0005229E">
        <w:rPr>
          <w:rFonts w:ascii="Times New Roman" w:hAnsi="Times New Roman" w:cs="Times New Roman"/>
          <w:spacing w:val="-12"/>
        </w:rPr>
        <w:t xml:space="preserve"> </w:t>
      </w:r>
      <w:r w:rsidRPr="0005229E">
        <w:rPr>
          <w:rFonts w:ascii="Times New Roman" w:hAnsi="Times New Roman" w:cs="Times New Roman"/>
          <w:spacing w:val="-4"/>
        </w:rPr>
        <w:t>subject</w:t>
      </w:r>
      <w:r w:rsidRPr="0005229E">
        <w:rPr>
          <w:rFonts w:ascii="Times New Roman" w:hAnsi="Times New Roman" w:cs="Times New Roman"/>
          <w:spacing w:val="-11"/>
        </w:rPr>
        <w:t xml:space="preserve"> </w:t>
      </w:r>
      <w:r w:rsidRPr="0005229E">
        <w:rPr>
          <w:rFonts w:ascii="Times New Roman" w:hAnsi="Times New Roman" w:cs="Times New Roman"/>
        </w:rPr>
        <w:t>to</w:t>
      </w:r>
      <w:r w:rsidRPr="0005229E">
        <w:rPr>
          <w:rFonts w:ascii="Times New Roman" w:hAnsi="Times New Roman" w:cs="Times New Roman"/>
          <w:spacing w:val="-13"/>
        </w:rPr>
        <w:t xml:space="preserve"> </w:t>
      </w:r>
      <w:r w:rsidRPr="0005229E">
        <w:rPr>
          <w:rFonts w:ascii="Times New Roman" w:hAnsi="Times New Roman" w:cs="Times New Roman"/>
          <w:spacing w:val="-3"/>
        </w:rPr>
        <w:t>the</w:t>
      </w:r>
      <w:r w:rsidRPr="0005229E">
        <w:rPr>
          <w:rFonts w:ascii="Times New Roman" w:hAnsi="Times New Roman" w:cs="Times New Roman"/>
          <w:spacing w:val="-12"/>
        </w:rPr>
        <w:t xml:space="preserve"> </w:t>
      </w:r>
      <w:r w:rsidRPr="0005229E">
        <w:rPr>
          <w:rFonts w:ascii="Times New Roman" w:hAnsi="Times New Roman" w:cs="Times New Roman"/>
          <w:spacing w:val="-4"/>
        </w:rPr>
        <w:t>Uniform</w:t>
      </w:r>
      <w:r w:rsidRPr="0005229E">
        <w:rPr>
          <w:rFonts w:ascii="Times New Roman" w:hAnsi="Times New Roman" w:cs="Times New Roman"/>
          <w:spacing w:val="-14"/>
        </w:rPr>
        <w:t xml:space="preserve"> </w:t>
      </w:r>
      <w:r w:rsidRPr="0005229E">
        <w:rPr>
          <w:rFonts w:ascii="Times New Roman" w:hAnsi="Times New Roman" w:cs="Times New Roman"/>
          <w:spacing w:val="-4"/>
        </w:rPr>
        <w:t>Information</w:t>
      </w:r>
      <w:r w:rsidRPr="0005229E">
        <w:rPr>
          <w:rFonts w:ascii="Times New Roman" w:hAnsi="Times New Roman" w:cs="Times New Roman"/>
          <w:spacing w:val="-13"/>
        </w:rPr>
        <w:t xml:space="preserve"> </w:t>
      </w:r>
      <w:r w:rsidRPr="0005229E">
        <w:rPr>
          <w:rFonts w:ascii="Times New Roman" w:hAnsi="Times New Roman" w:cs="Times New Roman"/>
          <w:spacing w:val="-4"/>
        </w:rPr>
        <w:t>Practices</w:t>
      </w:r>
      <w:r w:rsidRPr="0005229E">
        <w:rPr>
          <w:rFonts w:ascii="Times New Roman" w:hAnsi="Times New Roman" w:cs="Times New Roman"/>
          <w:spacing w:val="-9"/>
        </w:rPr>
        <w:t xml:space="preserve"> </w:t>
      </w:r>
      <w:r w:rsidRPr="0005229E">
        <w:rPr>
          <w:rFonts w:ascii="Times New Roman" w:hAnsi="Times New Roman" w:cs="Times New Roman"/>
          <w:spacing w:val="-4"/>
        </w:rPr>
        <w:t>Act,</w:t>
      </w:r>
      <w:r w:rsidRPr="0005229E">
        <w:rPr>
          <w:rFonts w:ascii="Times New Roman" w:hAnsi="Times New Roman" w:cs="Times New Roman"/>
          <w:spacing w:val="-9"/>
        </w:rPr>
        <w:t xml:space="preserve"> </w:t>
      </w:r>
      <w:r w:rsidRPr="0005229E">
        <w:rPr>
          <w:rFonts w:ascii="Times New Roman" w:hAnsi="Times New Roman" w:cs="Times New Roman"/>
          <w:spacing w:val="-4"/>
        </w:rPr>
        <w:t>chapter</w:t>
      </w:r>
      <w:r w:rsidRPr="0005229E">
        <w:rPr>
          <w:rFonts w:ascii="Times New Roman" w:hAnsi="Times New Roman" w:cs="Times New Roman"/>
          <w:spacing w:val="-12"/>
        </w:rPr>
        <w:t xml:space="preserve"> </w:t>
      </w:r>
      <w:r w:rsidRPr="0005229E">
        <w:rPr>
          <w:rFonts w:ascii="Times New Roman" w:hAnsi="Times New Roman" w:cs="Times New Roman"/>
          <w:spacing w:val="-3"/>
        </w:rPr>
        <w:t>92F,</w:t>
      </w:r>
      <w:r w:rsidRPr="0005229E">
        <w:rPr>
          <w:rFonts w:ascii="Times New Roman" w:hAnsi="Times New Roman" w:cs="Times New Roman"/>
          <w:spacing w:val="-8"/>
        </w:rPr>
        <w:t xml:space="preserve"> </w:t>
      </w:r>
      <w:r w:rsidRPr="0005229E">
        <w:rPr>
          <w:rFonts w:ascii="Times New Roman" w:hAnsi="Times New Roman" w:cs="Times New Roman"/>
          <w:spacing w:val="-4"/>
        </w:rPr>
        <w:t>HRS.</w:t>
      </w:r>
      <w:r w:rsidRPr="0005229E">
        <w:rPr>
          <w:rFonts w:ascii="Times New Roman" w:hAnsi="Times New Roman" w:cs="Times New Roman"/>
          <w:spacing w:val="-9"/>
        </w:rPr>
        <w:t xml:space="preserve"> </w:t>
      </w:r>
      <w:r w:rsidRPr="0005229E">
        <w:rPr>
          <w:rFonts w:ascii="Times New Roman" w:hAnsi="Times New Roman" w:cs="Times New Roman"/>
          <w:spacing w:val="-3"/>
        </w:rPr>
        <w:t>The</w:t>
      </w:r>
      <w:r w:rsidRPr="0005229E">
        <w:rPr>
          <w:rFonts w:ascii="Times New Roman" w:hAnsi="Times New Roman" w:cs="Times New Roman"/>
          <w:spacing w:val="-15"/>
        </w:rPr>
        <w:t xml:space="preserve"> </w:t>
      </w:r>
      <w:r w:rsidRPr="0005229E">
        <w:rPr>
          <w:rFonts w:ascii="Times New Roman" w:hAnsi="Times New Roman" w:cs="Times New Roman"/>
          <w:spacing w:val="-3"/>
        </w:rPr>
        <w:t>Offeror</w:t>
      </w:r>
      <w:r w:rsidRPr="0005229E">
        <w:rPr>
          <w:rFonts w:ascii="Times New Roman" w:hAnsi="Times New Roman" w:cs="Times New Roman"/>
          <w:spacing w:val="-12"/>
        </w:rPr>
        <w:t xml:space="preserve"> </w:t>
      </w:r>
      <w:r w:rsidRPr="0005229E">
        <w:rPr>
          <w:rFonts w:ascii="Times New Roman" w:hAnsi="Times New Roman" w:cs="Times New Roman"/>
          <w:spacing w:val="-4"/>
        </w:rPr>
        <w:t xml:space="preserve">shall designate </w:t>
      </w:r>
      <w:r w:rsidRPr="0005229E">
        <w:rPr>
          <w:rFonts w:ascii="Times New Roman" w:hAnsi="Times New Roman" w:cs="Times New Roman"/>
        </w:rPr>
        <w:t xml:space="preserve">in </w:t>
      </w:r>
      <w:r w:rsidRPr="0005229E">
        <w:rPr>
          <w:rFonts w:ascii="Times New Roman" w:hAnsi="Times New Roman" w:cs="Times New Roman"/>
          <w:spacing w:val="-3"/>
        </w:rPr>
        <w:t xml:space="preserve">writing </w:t>
      </w:r>
      <w:r w:rsidRPr="0005229E">
        <w:rPr>
          <w:rFonts w:ascii="Times New Roman" w:hAnsi="Times New Roman" w:cs="Times New Roman"/>
        </w:rPr>
        <w:t xml:space="preserve">to the </w:t>
      </w:r>
      <w:r w:rsidRPr="0005229E">
        <w:rPr>
          <w:rFonts w:ascii="Times New Roman" w:hAnsi="Times New Roman" w:cs="Times New Roman"/>
          <w:spacing w:val="-4"/>
        </w:rPr>
        <w:t xml:space="preserve">Procurement Officer </w:t>
      </w:r>
      <w:r w:rsidRPr="0005229E">
        <w:rPr>
          <w:rFonts w:ascii="Times New Roman" w:hAnsi="Times New Roman" w:cs="Times New Roman"/>
          <w:spacing w:val="-3"/>
        </w:rPr>
        <w:t xml:space="preserve">those </w:t>
      </w:r>
      <w:r w:rsidRPr="0005229E">
        <w:rPr>
          <w:rFonts w:ascii="Times New Roman" w:hAnsi="Times New Roman" w:cs="Times New Roman"/>
          <w:spacing w:val="-4"/>
        </w:rPr>
        <w:t xml:space="preserve">portions </w:t>
      </w:r>
      <w:r w:rsidRPr="0005229E">
        <w:rPr>
          <w:rFonts w:ascii="Times New Roman" w:hAnsi="Times New Roman" w:cs="Times New Roman"/>
          <w:spacing w:val="-3"/>
        </w:rPr>
        <w:t xml:space="preserve">of </w:t>
      </w:r>
      <w:r w:rsidRPr="0005229E">
        <w:rPr>
          <w:rFonts w:ascii="Times New Roman" w:hAnsi="Times New Roman" w:cs="Times New Roman"/>
          <w:spacing w:val="-2"/>
        </w:rPr>
        <w:t xml:space="preserve">its </w:t>
      </w:r>
      <w:r w:rsidRPr="0005229E">
        <w:rPr>
          <w:rFonts w:ascii="Times New Roman" w:hAnsi="Times New Roman" w:cs="Times New Roman"/>
          <w:spacing w:val="-4"/>
        </w:rPr>
        <w:t xml:space="preserve">unpriced </w:t>
      </w:r>
      <w:r w:rsidRPr="0005229E">
        <w:rPr>
          <w:rFonts w:ascii="Times New Roman" w:hAnsi="Times New Roman" w:cs="Times New Roman"/>
          <w:spacing w:val="-3"/>
        </w:rPr>
        <w:t xml:space="preserve">offer or any </w:t>
      </w:r>
      <w:r w:rsidRPr="0005229E">
        <w:rPr>
          <w:rFonts w:ascii="Times New Roman" w:hAnsi="Times New Roman" w:cs="Times New Roman"/>
          <w:spacing w:val="-4"/>
        </w:rPr>
        <w:t>subsequent</w:t>
      </w:r>
      <w:r w:rsidRPr="0005229E">
        <w:rPr>
          <w:rFonts w:ascii="Times New Roman" w:hAnsi="Times New Roman" w:cs="Times New Roman"/>
          <w:spacing w:val="-5"/>
        </w:rPr>
        <w:t xml:space="preserve"> </w:t>
      </w:r>
      <w:r w:rsidRPr="0005229E">
        <w:rPr>
          <w:rFonts w:ascii="Times New Roman" w:hAnsi="Times New Roman" w:cs="Times New Roman"/>
          <w:spacing w:val="-4"/>
        </w:rPr>
        <w:t>submittal</w:t>
      </w:r>
      <w:r w:rsidRPr="0005229E">
        <w:rPr>
          <w:rFonts w:ascii="Times New Roman" w:hAnsi="Times New Roman" w:cs="Times New Roman"/>
          <w:spacing w:val="-6"/>
        </w:rPr>
        <w:t xml:space="preserve"> </w:t>
      </w:r>
      <w:r w:rsidRPr="0005229E">
        <w:rPr>
          <w:rFonts w:ascii="Times New Roman" w:hAnsi="Times New Roman" w:cs="Times New Roman"/>
          <w:spacing w:val="-3"/>
        </w:rPr>
        <w:t>that</w:t>
      </w:r>
      <w:r w:rsidRPr="0005229E">
        <w:rPr>
          <w:rFonts w:ascii="Times New Roman" w:hAnsi="Times New Roman" w:cs="Times New Roman"/>
          <w:spacing w:val="-6"/>
        </w:rPr>
        <w:t xml:space="preserve"> </w:t>
      </w:r>
      <w:r w:rsidRPr="0005229E">
        <w:rPr>
          <w:rFonts w:ascii="Times New Roman" w:hAnsi="Times New Roman" w:cs="Times New Roman"/>
        </w:rPr>
        <w:t>are</w:t>
      </w:r>
      <w:r w:rsidRPr="0005229E">
        <w:rPr>
          <w:rFonts w:ascii="Times New Roman" w:hAnsi="Times New Roman" w:cs="Times New Roman"/>
          <w:spacing w:val="-8"/>
        </w:rPr>
        <w:t xml:space="preserve"> </w:t>
      </w:r>
      <w:r w:rsidRPr="0005229E">
        <w:rPr>
          <w:rFonts w:ascii="Times New Roman" w:hAnsi="Times New Roman" w:cs="Times New Roman"/>
          <w:spacing w:val="-3"/>
        </w:rPr>
        <w:t>trade</w:t>
      </w:r>
      <w:r w:rsidRPr="0005229E">
        <w:rPr>
          <w:rFonts w:ascii="Times New Roman" w:hAnsi="Times New Roman" w:cs="Times New Roman"/>
          <w:spacing w:val="-5"/>
        </w:rPr>
        <w:t xml:space="preserve"> </w:t>
      </w:r>
      <w:r w:rsidRPr="0005229E">
        <w:rPr>
          <w:rFonts w:ascii="Times New Roman" w:hAnsi="Times New Roman" w:cs="Times New Roman"/>
          <w:spacing w:val="-4"/>
        </w:rPr>
        <w:t>secrets</w:t>
      </w:r>
      <w:r w:rsidRPr="0005229E">
        <w:rPr>
          <w:rFonts w:ascii="Times New Roman" w:hAnsi="Times New Roman" w:cs="Times New Roman"/>
          <w:spacing w:val="-9"/>
        </w:rPr>
        <w:t xml:space="preserve"> </w:t>
      </w:r>
      <w:r w:rsidRPr="0005229E">
        <w:rPr>
          <w:rFonts w:ascii="Times New Roman" w:hAnsi="Times New Roman" w:cs="Times New Roman"/>
        </w:rPr>
        <w:t>or</w:t>
      </w:r>
      <w:r w:rsidRPr="0005229E">
        <w:rPr>
          <w:rFonts w:ascii="Times New Roman" w:hAnsi="Times New Roman" w:cs="Times New Roman"/>
          <w:spacing w:val="-7"/>
        </w:rPr>
        <w:t xml:space="preserve"> </w:t>
      </w:r>
      <w:r w:rsidRPr="0005229E">
        <w:rPr>
          <w:rFonts w:ascii="Times New Roman" w:hAnsi="Times New Roman" w:cs="Times New Roman"/>
          <w:spacing w:val="-3"/>
        </w:rPr>
        <w:t>other</w:t>
      </w:r>
      <w:r w:rsidRPr="0005229E">
        <w:rPr>
          <w:rFonts w:ascii="Times New Roman" w:hAnsi="Times New Roman" w:cs="Times New Roman"/>
          <w:spacing w:val="-4"/>
        </w:rPr>
        <w:t xml:space="preserve"> proprietary</w:t>
      </w:r>
      <w:r w:rsidRPr="0005229E">
        <w:rPr>
          <w:rFonts w:ascii="Times New Roman" w:hAnsi="Times New Roman" w:cs="Times New Roman"/>
          <w:spacing w:val="-9"/>
        </w:rPr>
        <w:t xml:space="preserve"> </w:t>
      </w:r>
      <w:r w:rsidRPr="0005229E">
        <w:rPr>
          <w:rFonts w:ascii="Times New Roman" w:hAnsi="Times New Roman" w:cs="Times New Roman"/>
        </w:rPr>
        <w:t>data</w:t>
      </w:r>
      <w:r w:rsidRPr="0005229E">
        <w:rPr>
          <w:rFonts w:ascii="Times New Roman" w:hAnsi="Times New Roman" w:cs="Times New Roman"/>
          <w:spacing w:val="-8"/>
        </w:rPr>
        <w:t xml:space="preserve"> </w:t>
      </w:r>
      <w:r w:rsidRPr="0005229E">
        <w:rPr>
          <w:rFonts w:ascii="Times New Roman" w:hAnsi="Times New Roman" w:cs="Times New Roman"/>
          <w:spacing w:val="-3"/>
        </w:rPr>
        <w:t>that</w:t>
      </w:r>
      <w:r w:rsidRPr="0005229E">
        <w:rPr>
          <w:rFonts w:ascii="Times New Roman" w:hAnsi="Times New Roman" w:cs="Times New Roman"/>
          <w:spacing w:val="-6"/>
        </w:rPr>
        <w:t xml:space="preserve"> </w:t>
      </w:r>
      <w:r w:rsidRPr="0005229E">
        <w:rPr>
          <w:rFonts w:ascii="Times New Roman" w:hAnsi="Times New Roman" w:cs="Times New Roman"/>
          <w:spacing w:val="-3"/>
        </w:rPr>
        <w:t>the</w:t>
      </w:r>
      <w:r w:rsidRPr="0005229E">
        <w:rPr>
          <w:rFonts w:ascii="Times New Roman" w:hAnsi="Times New Roman" w:cs="Times New Roman"/>
          <w:spacing w:val="-9"/>
        </w:rPr>
        <w:t xml:space="preserve"> </w:t>
      </w:r>
      <w:r w:rsidRPr="0005229E">
        <w:rPr>
          <w:rFonts w:ascii="Times New Roman" w:hAnsi="Times New Roman" w:cs="Times New Roman"/>
          <w:spacing w:val="-4"/>
        </w:rPr>
        <w:t xml:space="preserve">Offeror desires </w:t>
      </w:r>
      <w:r w:rsidRPr="0005229E">
        <w:rPr>
          <w:rFonts w:ascii="Times New Roman" w:hAnsi="Times New Roman" w:cs="Times New Roman"/>
        </w:rPr>
        <w:t xml:space="preserve">to </w:t>
      </w:r>
      <w:r w:rsidRPr="0005229E">
        <w:rPr>
          <w:rFonts w:ascii="Times New Roman" w:hAnsi="Times New Roman" w:cs="Times New Roman"/>
          <w:spacing w:val="-4"/>
        </w:rPr>
        <w:t xml:space="preserve">remain confidential, subject </w:t>
      </w:r>
      <w:r w:rsidRPr="0005229E">
        <w:rPr>
          <w:rFonts w:ascii="Times New Roman" w:hAnsi="Times New Roman" w:cs="Times New Roman"/>
        </w:rPr>
        <w:t xml:space="preserve">to </w:t>
      </w:r>
      <w:r w:rsidRPr="0005229E">
        <w:rPr>
          <w:rFonts w:ascii="Times New Roman" w:hAnsi="Times New Roman" w:cs="Times New Roman"/>
          <w:spacing w:val="-4"/>
        </w:rPr>
        <w:t xml:space="preserve">§3-122-58, </w:t>
      </w:r>
      <w:r w:rsidRPr="0005229E">
        <w:rPr>
          <w:rFonts w:ascii="Times New Roman" w:hAnsi="Times New Roman" w:cs="Times New Roman"/>
          <w:spacing w:val="-5"/>
        </w:rPr>
        <w:t xml:space="preserve">HAR, </w:t>
      </w:r>
      <w:r w:rsidRPr="0005229E">
        <w:rPr>
          <w:rFonts w:ascii="Times New Roman" w:hAnsi="Times New Roman" w:cs="Times New Roman"/>
        </w:rPr>
        <w:t xml:space="preserve">in the </w:t>
      </w:r>
      <w:r w:rsidRPr="0005229E">
        <w:rPr>
          <w:rFonts w:ascii="Times New Roman" w:hAnsi="Times New Roman" w:cs="Times New Roman"/>
          <w:spacing w:val="-3"/>
        </w:rPr>
        <w:t xml:space="preserve">case of </w:t>
      </w:r>
      <w:r w:rsidRPr="0005229E">
        <w:rPr>
          <w:rFonts w:ascii="Times New Roman" w:hAnsi="Times New Roman" w:cs="Times New Roman"/>
        </w:rPr>
        <w:t xml:space="preserve">an </w:t>
      </w:r>
      <w:r w:rsidRPr="0005229E">
        <w:rPr>
          <w:rFonts w:ascii="Times New Roman" w:hAnsi="Times New Roman" w:cs="Times New Roman"/>
          <w:spacing w:val="-4"/>
        </w:rPr>
        <w:t xml:space="preserve">RFP, </w:t>
      </w:r>
      <w:r w:rsidRPr="0005229E">
        <w:rPr>
          <w:rFonts w:ascii="Times New Roman" w:hAnsi="Times New Roman" w:cs="Times New Roman"/>
          <w:spacing w:val="-3"/>
        </w:rPr>
        <w:t xml:space="preserve">or </w:t>
      </w:r>
      <w:r w:rsidRPr="0005229E">
        <w:rPr>
          <w:rFonts w:ascii="Times New Roman" w:hAnsi="Times New Roman" w:cs="Times New Roman"/>
          <w:spacing w:val="-4"/>
        </w:rPr>
        <w:t xml:space="preserve">§3-122-30, </w:t>
      </w:r>
      <w:r w:rsidRPr="0005229E">
        <w:rPr>
          <w:rFonts w:ascii="Times New Roman" w:hAnsi="Times New Roman" w:cs="Times New Roman"/>
          <w:spacing w:val="-5"/>
        </w:rPr>
        <w:t xml:space="preserve">HAR, </w:t>
      </w:r>
      <w:r w:rsidRPr="0005229E">
        <w:rPr>
          <w:rFonts w:ascii="Times New Roman" w:hAnsi="Times New Roman" w:cs="Times New Roman"/>
        </w:rPr>
        <w:t>in</w:t>
      </w:r>
      <w:r w:rsidRPr="0005229E">
        <w:rPr>
          <w:rFonts w:ascii="Times New Roman" w:hAnsi="Times New Roman" w:cs="Times New Roman"/>
          <w:spacing w:val="-12"/>
        </w:rPr>
        <w:t xml:space="preserve"> </w:t>
      </w:r>
      <w:r w:rsidRPr="0005229E">
        <w:rPr>
          <w:rFonts w:ascii="Times New Roman" w:hAnsi="Times New Roman" w:cs="Times New Roman"/>
        </w:rPr>
        <w:t>the</w:t>
      </w:r>
      <w:r w:rsidRPr="0005229E">
        <w:rPr>
          <w:rFonts w:ascii="Times New Roman" w:hAnsi="Times New Roman" w:cs="Times New Roman"/>
          <w:spacing w:val="-10"/>
        </w:rPr>
        <w:t xml:space="preserve"> </w:t>
      </w:r>
      <w:r w:rsidRPr="0005229E">
        <w:rPr>
          <w:rFonts w:ascii="Times New Roman" w:hAnsi="Times New Roman" w:cs="Times New Roman"/>
          <w:spacing w:val="-3"/>
        </w:rPr>
        <w:t>case</w:t>
      </w:r>
      <w:r w:rsidRPr="0005229E">
        <w:rPr>
          <w:rFonts w:ascii="Times New Roman" w:hAnsi="Times New Roman" w:cs="Times New Roman"/>
          <w:spacing w:val="-9"/>
        </w:rPr>
        <w:t xml:space="preserve"> </w:t>
      </w:r>
      <w:r w:rsidRPr="0005229E">
        <w:rPr>
          <w:rFonts w:ascii="Times New Roman" w:hAnsi="Times New Roman" w:cs="Times New Roman"/>
          <w:spacing w:val="-3"/>
        </w:rPr>
        <w:t>of</w:t>
      </w:r>
      <w:r w:rsidRPr="0005229E">
        <w:rPr>
          <w:rFonts w:ascii="Times New Roman" w:hAnsi="Times New Roman" w:cs="Times New Roman"/>
          <w:spacing w:val="-8"/>
        </w:rPr>
        <w:t xml:space="preserve"> </w:t>
      </w:r>
      <w:r w:rsidRPr="0005229E">
        <w:rPr>
          <w:rFonts w:ascii="Times New Roman" w:hAnsi="Times New Roman" w:cs="Times New Roman"/>
        </w:rPr>
        <w:t>an</w:t>
      </w:r>
      <w:r w:rsidRPr="0005229E">
        <w:rPr>
          <w:rFonts w:ascii="Times New Roman" w:hAnsi="Times New Roman" w:cs="Times New Roman"/>
          <w:spacing w:val="-9"/>
        </w:rPr>
        <w:t xml:space="preserve"> </w:t>
      </w:r>
      <w:r w:rsidRPr="0005229E">
        <w:rPr>
          <w:rFonts w:ascii="Times New Roman" w:hAnsi="Times New Roman" w:cs="Times New Roman"/>
          <w:spacing w:val="-4"/>
        </w:rPr>
        <w:t>IFB.</w:t>
      </w:r>
      <w:r w:rsidRPr="0005229E">
        <w:rPr>
          <w:rFonts w:ascii="Times New Roman" w:hAnsi="Times New Roman" w:cs="Times New Roman"/>
          <w:spacing w:val="-6"/>
        </w:rPr>
        <w:t xml:space="preserve"> </w:t>
      </w:r>
      <w:r w:rsidRPr="0005229E">
        <w:rPr>
          <w:rFonts w:ascii="Times New Roman" w:hAnsi="Times New Roman" w:cs="Times New Roman"/>
          <w:spacing w:val="-4"/>
        </w:rPr>
        <w:t>The</w:t>
      </w:r>
      <w:r w:rsidRPr="0005229E">
        <w:rPr>
          <w:rFonts w:ascii="Times New Roman" w:hAnsi="Times New Roman" w:cs="Times New Roman"/>
          <w:spacing w:val="-9"/>
        </w:rPr>
        <w:t xml:space="preserve"> </w:t>
      </w:r>
      <w:r w:rsidRPr="0005229E">
        <w:rPr>
          <w:rFonts w:ascii="Times New Roman" w:hAnsi="Times New Roman" w:cs="Times New Roman"/>
          <w:spacing w:val="-3"/>
        </w:rPr>
        <w:t>Offeror</w:t>
      </w:r>
      <w:r w:rsidRPr="0005229E">
        <w:rPr>
          <w:rFonts w:ascii="Times New Roman" w:hAnsi="Times New Roman" w:cs="Times New Roman"/>
          <w:spacing w:val="-9"/>
        </w:rPr>
        <w:t xml:space="preserve"> </w:t>
      </w:r>
      <w:r w:rsidRPr="0005229E">
        <w:rPr>
          <w:rFonts w:ascii="Times New Roman" w:hAnsi="Times New Roman" w:cs="Times New Roman"/>
          <w:spacing w:val="-4"/>
        </w:rPr>
        <w:t>shall</w:t>
      </w:r>
      <w:r w:rsidRPr="0005229E">
        <w:rPr>
          <w:rFonts w:ascii="Times New Roman" w:hAnsi="Times New Roman" w:cs="Times New Roman"/>
          <w:spacing w:val="-7"/>
        </w:rPr>
        <w:t xml:space="preserve"> </w:t>
      </w:r>
      <w:r w:rsidRPr="0005229E">
        <w:rPr>
          <w:rFonts w:ascii="Times New Roman" w:hAnsi="Times New Roman" w:cs="Times New Roman"/>
          <w:spacing w:val="-4"/>
        </w:rPr>
        <w:t>state</w:t>
      </w:r>
      <w:r w:rsidRPr="0005229E">
        <w:rPr>
          <w:rFonts w:ascii="Times New Roman" w:hAnsi="Times New Roman" w:cs="Times New Roman"/>
          <w:spacing w:val="-12"/>
        </w:rPr>
        <w:t xml:space="preserve"> </w:t>
      </w:r>
      <w:r w:rsidRPr="0005229E">
        <w:rPr>
          <w:rFonts w:ascii="Times New Roman" w:hAnsi="Times New Roman" w:cs="Times New Roman"/>
        </w:rPr>
        <w:t>in</w:t>
      </w:r>
      <w:r w:rsidRPr="0005229E">
        <w:rPr>
          <w:rFonts w:ascii="Times New Roman" w:hAnsi="Times New Roman" w:cs="Times New Roman"/>
          <w:spacing w:val="-12"/>
        </w:rPr>
        <w:t xml:space="preserve"> </w:t>
      </w:r>
      <w:r w:rsidRPr="0005229E">
        <w:rPr>
          <w:rFonts w:ascii="Times New Roman" w:hAnsi="Times New Roman" w:cs="Times New Roman"/>
          <w:spacing w:val="-2"/>
        </w:rPr>
        <w:t>its</w:t>
      </w:r>
      <w:r w:rsidRPr="0005229E">
        <w:rPr>
          <w:rFonts w:ascii="Times New Roman" w:hAnsi="Times New Roman" w:cs="Times New Roman"/>
          <w:spacing w:val="-11"/>
        </w:rPr>
        <w:t xml:space="preserve"> </w:t>
      </w:r>
      <w:r w:rsidRPr="0005229E">
        <w:rPr>
          <w:rFonts w:ascii="Times New Roman" w:hAnsi="Times New Roman" w:cs="Times New Roman"/>
          <w:spacing w:val="-3"/>
        </w:rPr>
        <w:t>written</w:t>
      </w:r>
      <w:r w:rsidRPr="0005229E">
        <w:rPr>
          <w:rFonts w:ascii="Times New Roman" w:hAnsi="Times New Roman" w:cs="Times New Roman"/>
          <w:spacing w:val="-10"/>
        </w:rPr>
        <w:t xml:space="preserve"> </w:t>
      </w:r>
      <w:r w:rsidRPr="0005229E">
        <w:rPr>
          <w:rFonts w:ascii="Times New Roman" w:hAnsi="Times New Roman" w:cs="Times New Roman"/>
          <w:spacing w:val="-4"/>
        </w:rPr>
        <w:t>communication</w:t>
      </w:r>
      <w:r w:rsidRPr="0005229E">
        <w:rPr>
          <w:rFonts w:ascii="Times New Roman" w:hAnsi="Times New Roman" w:cs="Times New Roman"/>
          <w:spacing w:val="-10"/>
        </w:rPr>
        <w:t xml:space="preserve"> </w:t>
      </w:r>
      <w:r w:rsidRPr="0005229E">
        <w:rPr>
          <w:rFonts w:ascii="Times New Roman" w:hAnsi="Times New Roman" w:cs="Times New Roman"/>
        </w:rPr>
        <w:t>to</w:t>
      </w:r>
      <w:r w:rsidRPr="0005229E">
        <w:rPr>
          <w:rFonts w:ascii="Times New Roman" w:hAnsi="Times New Roman" w:cs="Times New Roman"/>
          <w:spacing w:val="-9"/>
        </w:rPr>
        <w:t xml:space="preserve"> </w:t>
      </w:r>
      <w:r w:rsidRPr="0005229E">
        <w:rPr>
          <w:rFonts w:ascii="Times New Roman" w:hAnsi="Times New Roman" w:cs="Times New Roman"/>
          <w:spacing w:val="-3"/>
        </w:rPr>
        <w:t>the</w:t>
      </w:r>
      <w:r w:rsidRPr="0005229E">
        <w:rPr>
          <w:rFonts w:ascii="Times New Roman" w:hAnsi="Times New Roman" w:cs="Times New Roman"/>
          <w:spacing w:val="-10"/>
        </w:rPr>
        <w:t xml:space="preserve"> </w:t>
      </w:r>
      <w:r w:rsidRPr="0005229E">
        <w:rPr>
          <w:rFonts w:ascii="Times New Roman" w:hAnsi="Times New Roman" w:cs="Times New Roman"/>
          <w:spacing w:val="-4"/>
        </w:rPr>
        <w:t xml:space="preserve">Procurement Officer, </w:t>
      </w:r>
      <w:r w:rsidRPr="0005229E">
        <w:rPr>
          <w:rFonts w:ascii="Times New Roman" w:hAnsi="Times New Roman" w:cs="Times New Roman"/>
          <w:spacing w:val="-3"/>
        </w:rPr>
        <w:t xml:space="preserve">the </w:t>
      </w:r>
      <w:r w:rsidRPr="0005229E">
        <w:rPr>
          <w:rFonts w:ascii="Times New Roman" w:hAnsi="Times New Roman" w:cs="Times New Roman"/>
          <w:spacing w:val="-4"/>
        </w:rPr>
        <w:t xml:space="preserve">reason(s) for designating </w:t>
      </w:r>
      <w:r w:rsidRPr="0005229E">
        <w:rPr>
          <w:rFonts w:ascii="Times New Roman" w:hAnsi="Times New Roman" w:cs="Times New Roman"/>
        </w:rPr>
        <w:t xml:space="preserve">the </w:t>
      </w:r>
      <w:r w:rsidRPr="0005229E">
        <w:rPr>
          <w:rFonts w:ascii="Times New Roman" w:hAnsi="Times New Roman" w:cs="Times New Roman"/>
          <w:spacing w:val="-4"/>
        </w:rPr>
        <w:t xml:space="preserve">material </w:t>
      </w:r>
      <w:r w:rsidRPr="0005229E">
        <w:rPr>
          <w:rFonts w:ascii="Times New Roman" w:hAnsi="Times New Roman" w:cs="Times New Roman"/>
        </w:rPr>
        <w:t xml:space="preserve">as </w:t>
      </w:r>
      <w:r w:rsidRPr="0005229E">
        <w:rPr>
          <w:rFonts w:ascii="Times New Roman" w:hAnsi="Times New Roman" w:cs="Times New Roman"/>
          <w:spacing w:val="-4"/>
        </w:rPr>
        <w:t xml:space="preserve">confidential, </w:t>
      </w:r>
      <w:r w:rsidRPr="0005229E">
        <w:rPr>
          <w:rFonts w:ascii="Times New Roman" w:hAnsi="Times New Roman" w:cs="Times New Roman"/>
          <w:spacing w:val="-3"/>
        </w:rPr>
        <w:t xml:space="preserve">for </w:t>
      </w:r>
      <w:r w:rsidRPr="0005229E">
        <w:rPr>
          <w:rFonts w:ascii="Times New Roman" w:hAnsi="Times New Roman" w:cs="Times New Roman"/>
          <w:spacing w:val="-4"/>
        </w:rPr>
        <w:t xml:space="preserve">example, </w:t>
      </w:r>
      <w:r w:rsidRPr="0005229E">
        <w:rPr>
          <w:rFonts w:ascii="Times New Roman" w:hAnsi="Times New Roman" w:cs="Times New Roman"/>
          <w:spacing w:val="-3"/>
        </w:rPr>
        <w:t xml:space="preserve">trade </w:t>
      </w:r>
      <w:r w:rsidRPr="0005229E">
        <w:rPr>
          <w:rFonts w:ascii="Times New Roman" w:hAnsi="Times New Roman" w:cs="Times New Roman"/>
          <w:spacing w:val="-4"/>
        </w:rPr>
        <w:t xml:space="preserve">secrets. </w:t>
      </w:r>
      <w:r w:rsidRPr="0005229E">
        <w:rPr>
          <w:rFonts w:ascii="Times New Roman" w:hAnsi="Times New Roman" w:cs="Times New Roman"/>
          <w:spacing w:val="-3"/>
        </w:rPr>
        <w:t xml:space="preserve">The Offeror </w:t>
      </w:r>
      <w:r w:rsidRPr="0005229E">
        <w:rPr>
          <w:rFonts w:ascii="Times New Roman" w:hAnsi="Times New Roman" w:cs="Times New Roman"/>
          <w:spacing w:val="-4"/>
        </w:rPr>
        <w:t xml:space="preserve">shall submit </w:t>
      </w:r>
      <w:r w:rsidRPr="0005229E">
        <w:rPr>
          <w:rFonts w:ascii="Times New Roman" w:hAnsi="Times New Roman" w:cs="Times New Roman"/>
        </w:rPr>
        <w:t xml:space="preserve">the </w:t>
      </w:r>
      <w:r w:rsidRPr="0005229E">
        <w:rPr>
          <w:rFonts w:ascii="Times New Roman" w:hAnsi="Times New Roman" w:cs="Times New Roman"/>
          <w:spacing w:val="-4"/>
        </w:rPr>
        <w:t xml:space="preserve">material designated </w:t>
      </w:r>
      <w:r w:rsidRPr="0005229E">
        <w:rPr>
          <w:rFonts w:ascii="Times New Roman" w:hAnsi="Times New Roman" w:cs="Times New Roman"/>
        </w:rPr>
        <w:t xml:space="preserve">as </w:t>
      </w:r>
      <w:r w:rsidRPr="0005229E">
        <w:rPr>
          <w:rFonts w:ascii="Times New Roman" w:hAnsi="Times New Roman" w:cs="Times New Roman"/>
          <w:spacing w:val="-4"/>
        </w:rPr>
        <w:t xml:space="preserve">confidential </w:t>
      </w:r>
      <w:r w:rsidRPr="0005229E">
        <w:rPr>
          <w:rFonts w:ascii="Times New Roman" w:hAnsi="Times New Roman" w:cs="Times New Roman"/>
        </w:rPr>
        <w:t xml:space="preserve">in </w:t>
      </w:r>
      <w:r w:rsidRPr="0005229E">
        <w:rPr>
          <w:rFonts w:ascii="Times New Roman" w:hAnsi="Times New Roman" w:cs="Times New Roman"/>
          <w:spacing w:val="-3"/>
        </w:rPr>
        <w:t xml:space="preserve">such manner that the </w:t>
      </w:r>
      <w:r w:rsidRPr="0005229E">
        <w:rPr>
          <w:rFonts w:ascii="Times New Roman" w:hAnsi="Times New Roman" w:cs="Times New Roman"/>
          <w:spacing w:val="-4"/>
        </w:rPr>
        <w:t xml:space="preserve">material </w:t>
      </w:r>
      <w:r w:rsidRPr="0005229E">
        <w:rPr>
          <w:rFonts w:ascii="Times New Roman" w:hAnsi="Times New Roman" w:cs="Times New Roman"/>
        </w:rPr>
        <w:t xml:space="preserve">is </w:t>
      </w:r>
      <w:r w:rsidRPr="0005229E">
        <w:rPr>
          <w:rFonts w:ascii="Times New Roman" w:hAnsi="Times New Roman" w:cs="Times New Roman"/>
          <w:spacing w:val="-3"/>
        </w:rPr>
        <w:t xml:space="preserve">readily </w:t>
      </w:r>
      <w:r w:rsidRPr="0005229E">
        <w:rPr>
          <w:rFonts w:ascii="Times New Roman" w:hAnsi="Times New Roman" w:cs="Times New Roman"/>
          <w:spacing w:val="-4"/>
        </w:rPr>
        <w:t xml:space="preserve">separable </w:t>
      </w:r>
      <w:r w:rsidRPr="0005229E">
        <w:rPr>
          <w:rFonts w:ascii="Times New Roman" w:hAnsi="Times New Roman" w:cs="Times New Roman"/>
          <w:spacing w:val="-3"/>
        </w:rPr>
        <w:t xml:space="preserve">from the </w:t>
      </w:r>
      <w:r w:rsidRPr="0005229E">
        <w:rPr>
          <w:rFonts w:ascii="Times New Roman" w:hAnsi="Times New Roman" w:cs="Times New Roman"/>
          <w:spacing w:val="-4"/>
        </w:rPr>
        <w:t xml:space="preserve">offer </w:t>
      </w:r>
      <w:proofErr w:type="gramStart"/>
      <w:r w:rsidRPr="0005229E">
        <w:rPr>
          <w:rFonts w:ascii="Times New Roman" w:hAnsi="Times New Roman" w:cs="Times New Roman"/>
        </w:rPr>
        <w:t xml:space="preserve">in </w:t>
      </w:r>
      <w:r w:rsidRPr="0005229E">
        <w:rPr>
          <w:rFonts w:ascii="Times New Roman" w:hAnsi="Times New Roman" w:cs="Times New Roman"/>
          <w:spacing w:val="-3"/>
        </w:rPr>
        <w:t xml:space="preserve">order </w:t>
      </w:r>
      <w:r w:rsidRPr="0005229E">
        <w:rPr>
          <w:rFonts w:ascii="Times New Roman" w:hAnsi="Times New Roman" w:cs="Times New Roman"/>
        </w:rPr>
        <w:t>to</w:t>
      </w:r>
      <w:proofErr w:type="gramEnd"/>
      <w:r w:rsidRPr="0005229E">
        <w:rPr>
          <w:rFonts w:ascii="Times New Roman" w:hAnsi="Times New Roman" w:cs="Times New Roman"/>
        </w:rPr>
        <w:t xml:space="preserve"> </w:t>
      </w:r>
      <w:r w:rsidRPr="0005229E">
        <w:rPr>
          <w:rFonts w:ascii="Times New Roman" w:hAnsi="Times New Roman" w:cs="Times New Roman"/>
          <w:spacing w:val="-4"/>
        </w:rPr>
        <w:t xml:space="preserve">facilitate inspection </w:t>
      </w:r>
      <w:r w:rsidRPr="0005229E">
        <w:rPr>
          <w:rFonts w:ascii="Times New Roman" w:hAnsi="Times New Roman" w:cs="Times New Roman"/>
          <w:spacing w:val="-3"/>
        </w:rPr>
        <w:t xml:space="preserve">of </w:t>
      </w:r>
      <w:r w:rsidRPr="0005229E">
        <w:rPr>
          <w:rFonts w:ascii="Times New Roman" w:hAnsi="Times New Roman" w:cs="Times New Roman"/>
        </w:rPr>
        <w:t xml:space="preserve">the </w:t>
      </w:r>
      <w:r w:rsidRPr="0005229E">
        <w:rPr>
          <w:rFonts w:ascii="Times New Roman" w:hAnsi="Times New Roman" w:cs="Times New Roman"/>
          <w:spacing w:val="-3"/>
        </w:rPr>
        <w:t xml:space="preserve">non- </w:t>
      </w:r>
      <w:r w:rsidRPr="0005229E">
        <w:rPr>
          <w:rFonts w:ascii="Times New Roman" w:hAnsi="Times New Roman" w:cs="Times New Roman"/>
          <w:spacing w:val="-4"/>
        </w:rPr>
        <w:t xml:space="preserve">confidential </w:t>
      </w:r>
      <w:r w:rsidRPr="0005229E">
        <w:rPr>
          <w:rFonts w:ascii="Times New Roman" w:hAnsi="Times New Roman" w:cs="Times New Roman"/>
          <w:spacing w:val="-3"/>
        </w:rPr>
        <w:t>portion of the</w:t>
      </w:r>
      <w:r w:rsidRPr="0005229E">
        <w:rPr>
          <w:rFonts w:ascii="Times New Roman" w:hAnsi="Times New Roman" w:cs="Times New Roman"/>
          <w:spacing w:val="-17"/>
        </w:rPr>
        <w:t xml:space="preserve"> </w:t>
      </w:r>
      <w:r w:rsidRPr="0005229E">
        <w:rPr>
          <w:rFonts w:ascii="Times New Roman" w:hAnsi="Times New Roman" w:cs="Times New Roman"/>
          <w:spacing w:val="-4"/>
        </w:rPr>
        <w:t>offer.</w:t>
      </w:r>
    </w:p>
    <w:p w14:paraId="32C00423" w14:textId="77777777" w:rsidR="00B14064" w:rsidRPr="0005229E" w:rsidRDefault="00B14064">
      <w:pPr>
        <w:pStyle w:val="BodyText"/>
        <w:spacing w:before="9"/>
        <w:rPr>
          <w:rFonts w:ascii="Times New Roman" w:hAnsi="Times New Roman" w:cs="Times New Roman"/>
          <w:b/>
          <w:sz w:val="21"/>
        </w:rPr>
      </w:pPr>
    </w:p>
    <w:p w14:paraId="0B6B8BC5" w14:textId="77777777" w:rsidR="00B14064" w:rsidRPr="0005229E" w:rsidRDefault="00F12E73">
      <w:pPr>
        <w:pStyle w:val="BodyText"/>
        <w:spacing w:before="1"/>
        <w:ind w:left="120" w:right="267" w:firstLine="720"/>
        <w:rPr>
          <w:rFonts w:ascii="Times New Roman" w:hAnsi="Times New Roman" w:cs="Times New Roman"/>
        </w:rPr>
      </w:pPr>
      <w:r w:rsidRPr="0005229E">
        <w:rPr>
          <w:rFonts w:ascii="Times New Roman" w:hAnsi="Times New Roman" w:cs="Times New Roman"/>
        </w:rPr>
        <w:t>Price is not confidential and will not be withheld. In addition, in the case of an IFB, makes and models, catalogue numbers of items offered, deliveries, and terms of payment shall be publicly available at the time of opening regardless of any designation to the contrary.</w:t>
      </w:r>
    </w:p>
    <w:p w14:paraId="37DDC69E" w14:textId="77777777" w:rsidR="00B14064" w:rsidRPr="0005229E" w:rsidRDefault="00B14064">
      <w:pPr>
        <w:pStyle w:val="BodyText"/>
        <w:rPr>
          <w:rFonts w:ascii="Times New Roman" w:hAnsi="Times New Roman" w:cs="Times New Roman"/>
        </w:rPr>
      </w:pPr>
    </w:p>
    <w:p w14:paraId="52196683" w14:textId="77777777" w:rsidR="00B14064" w:rsidRPr="0005229E" w:rsidRDefault="00F12E73">
      <w:pPr>
        <w:pStyle w:val="BodyText"/>
        <w:ind w:left="120" w:right="159"/>
        <w:rPr>
          <w:rFonts w:ascii="Times New Roman" w:hAnsi="Times New Roman" w:cs="Times New Roman"/>
        </w:rPr>
      </w:pPr>
      <w:r w:rsidRPr="0005229E">
        <w:rPr>
          <w:rFonts w:ascii="Times New Roman" w:hAnsi="Times New Roman" w:cs="Times New Roman"/>
        </w:rPr>
        <w:t>If a request is made to inspect the confidential material, the inspection shall be subject to written determination by the Office of the Attorney General in accordance with chapter 92F, HRS. If it is determined that the material designated as confidential is subject to disclosure, the material shall be open to public inspection, unless the Offeror protests under chapter 3-126, HAR. If the request to inspect the confidential material is denied, the decision may be appealed to the Office of Information Practices in accordance with §92F-15.5,</w:t>
      </w:r>
      <w:r w:rsidRPr="0005229E">
        <w:rPr>
          <w:rFonts w:ascii="Times New Roman" w:hAnsi="Times New Roman" w:cs="Times New Roman"/>
          <w:spacing w:val="-4"/>
        </w:rPr>
        <w:t xml:space="preserve"> </w:t>
      </w:r>
      <w:r w:rsidRPr="0005229E">
        <w:rPr>
          <w:rFonts w:ascii="Times New Roman" w:hAnsi="Times New Roman" w:cs="Times New Roman"/>
        </w:rPr>
        <w:t>HRS.</w:t>
      </w:r>
    </w:p>
    <w:p w14:paraId="337EA048" w14:textId="77777777" w:rsidR="00B14064" w:rsidRPr="0005229E" w:rsidRDefault="00B14064">
      <w:pPr>
        <w:pStyle w:val="BodyText"/>
        <w:spacing w:before="6"/>
        <w:rPr>
          <w:rFonts w:ascii="Times New Roman" w:hAnsi="Times New Roman" w:cs="Times New Roman"/>
          <w:sz w:val="32"/>
        </w:rPr>
      </w:pPr>
    </w:p>
    <w:p w14:paraId="1BD7CB31" w14:textId="77777777" w:rsidR="00B14064" w:rsidRPr="0005229E" w:rsidRDefault="00F12E73">
      <w:pPr>
        <w:pStyle w:val="BodyText"/>
        <w:spacing w:before="1"/>
        <w:ind w:left="120" w:right="157"/>
        <w:jc w:val="both"/>
        <w:rPr>
          <w:rFonts w:ascii="Times New Roman" w:hAnsi="Times New Roman" w:cs="Times New Roman"/>
        </w:rPr>
      </w:pPr>
      <w:r w:rsidRPr="0005229E">
        <w:rPr>
          <w:rFonts w:ascii="Times New Roman" w:hAnsi="Times New Roman" w:cs="Times New Roman"/>
          <w:b/>
          <w:u w:val="thick"/>
        </w:rPr>
        <w:t>Nondiscrimination</w:t>
      </w:r>
      <w:r w:rsidRPr="0005229E">
        <w:rPr>
          <w:rFonts w:ascii="Times New Roman" w:hAnsi="Times New Roman" w:cs="Times New Roman"/>
        </w:rPr>
        <w:t>. No person performing work under this Agreement, including any subcontractor, employee, or agency of the Contractor, shall engage in any discrimination that is prohibited by any applicable federal, state, or county law.</w:t>
      </w:r>
    </w:p>
    <w:p w14:paraId="409AD2E5" w14:textId="77777777" w:rsidR="00B14064" w:rsidRPr="0005229E" w:rsidRDefault="00B14064">
      <w:pPr>
        <w:pStyle w:val="BodyText"/>
        <w:rPr>
          <w:rFonts w:ascii="Times New Roman" w:hAnsi="Times New Roman" w:cs="Times New Roman"/>
        </w:rPr>
      </w:pPr>
    </w:p>
    <w:p w14:paraId="0E996898" w14:textId="77777777" w:rsidR="00B14064" w:rsidRPr="0005229E" w:rsidRDefault="00F12E73">
      <w:pPr>
        <w:pStyle w:val="BodyText"/>
        <w:ind w:left="120" w:right="155"/>
        <w:jc w:val="both"/>
        <w:rPr>
          <w:rFonts w:ascii="Times New Roman" w:hAnsi="Times New Roman" w:cs="Times New Roman"/>
        </w:rPr>
      </w:pPr>
      <w:r w:rsidRPr="0005229E">
        <w:rPr>
          <w:rFonts w:ascii="Times New Roman" w:hAnsi="Times New Roman" w:cs="Times New Roman"/>
          <w:b/>
          <w:u w:val="thick"/>
        </w:rPr>
        <w:t>Records</w:t>
      </w:r>
      <w:r w:rsidRPr="0005229E">
        <w:rPr>
          <w:rFonts w:ascii="Times New Roman" w:hAnsi="Times New Roman" w:cs="Times New Roman"/>
          <w:b/>
          <w:spacing w:val="-17"/>
          <w:u w:val="thick"/>
        </w:rPr>
        <w:t xml:space="preserve"> </w:t>
      </w:r>
      <w:r w:rsidRPr="0005229E">
        <w:rPr>
          <w:rFonts w:ascii="Times New Roman" w:hAnsi="Times New Roman" w:cs="Times New Roman"/>
          <w:b/>
          <w:u w:val="thick"/>
        </w:rPr>
        <w:t>Retention</w:t>
      </w:r>
      <w:r w:rsidRPr="0005229E">
        <w:rPr>
          <w:rFonts w:ascii="Times New Roman" w:hAnsi="Times New Roman" w:cs="Times New Roman"/>
        </w:rPr>
        <w:t>.</w:t>
      </w:r>
      <w:r w:rsidRPr="0005229E">
        <w:rPr>
          <w:rFonts w:ascii="Times New Roman" w:hAnsi="Times New Roman" w:cs="Times New Roman"/>
          <w:spacing w:val="-17"/>
        </w:rPr>
        <w:t xml:space="preserve"> </w:t>
      </w:r>
      <w:r w:rsidRPr="0005229E">
        <w:rPr>
          <w:rFonts w:ascii="Times New Roman" w:hAnsi="Times New Roman" w:cs="Times New Roman"/>
        </w:rPr>
        <w:t>The</w:t>
      </w:r>
      <w:r w:rsidRPr="0005229E">
        <w:rPr>
          <w:rFonts w:ascii="Times New Roman" w:hAnsi="Times New Roman" w:cs="Times New Roman"/>
          <w:spacing w:val="-19"/>
        </w:rPr>
        <w:t xml:space="preserve"> </w:t>
      </w:r>
      <w:r w:rsidRPr="0005229E">
        <w:rPr>
          <w:rFonts w:ascii="Times New Roman" w:hAnsi="Times New Roman" w:cs="Times New Roman"/>
        </w:rPr>
        <w:t>Contractor</w:t>
      </w:r>
      <w:r w:rsidRPr="0005229E">
        <w:rPr>
          <w:rFonts w:ascii="Times New Roman" w:hAnsi="Times New Roman" w:cs="Times New Roman"/>
          <w:spacing w:val="-15"/>
        </w:rPr>
        <w:t xml:space="preserve"> </w:t>
      </w:r>
      <w:r w:rsidRPr="0005229E">
        <w:rPr>
          <w:rFonts w:ascii="Times New Roman" w:hAnsi="Times New Roman" w:cs="Times New Roman"/>
        </w:rPr>
        <w:t>and</w:t>
      </w:r>
      <w:r w:rsidRPr="0005229E">
        <w:rPr>
          <w:rFonts w:ascii="Times New Roman" w:hAnsi="Times New Roman" w:cs="Times New Roman"/>
          <w:spacing w:val="-18"/>
        </w:rPr>
        <w:t xml:space="preserve"> </w:t>
      </w:r>
      <w:r w:rsidRPr="0005229E">
        <w:rPr>
          <w:rFonts w:ascii="Times New Roman" w:hAnsi="Times New Roman" w:cs="Times New Roman"/>
        </w:rPr>
        <w:t>any</w:t>
      </w:r>
      <w:r w:rsidRPr="0005229E">
        <w:rPr>
          <w:rFonts w:ascii="Times New Roman" w:hAnsi="Times New Roman" w:cs="Times New Roman"/>
          <w:spacing w:val="-19"/>
        </w:rPr>
        <w:t xml:space="preserve"> </w:t>
      </w:r>
      <w:r w:rsidRPr="0005229E">
        <w:rPr>
          <w:rFonts w:ascii="Times New Roman" w:hAnsi="Times New Roman" w:cs="Times New Roman"/>
        </w:rPr>
        <w:t>subcontractors</w:t>
      </w:r>
      <w:r w:rsidRPr="0005229E">
        <w:rPr>
          <w:rFonts w:ascii="Times New Roman" w:hAnsi="Times New Roman" w:cs="Times New Roman"/>
          <w:spacing w:val="-18"/>
        </w:rPr>
        <w:t xml:space="preserve"> </w:t>
      </w:r>
      <w:r w:rsidRPr="0005229E">
        <w:rPr>
          <w:rFonts w:ascii="Times New Roman" w:hAnsi="Times New Roman" w:cs="Times New Roman"/>
        </w:rPr>
        <w:t>shall</w:t>
      </w:r>
      <w:r w:rsidRPr="0005229E">
        <w:rPr>
          <w:rFonts w:ascii="Times New Roman" w:hAnsi="Times New Roman" w:cs="Times New Roman"/>
          <w:spacing w:val="-19"/>
        </w:rPr>
        <w:t xml:space="preserve"> </w:t>
      </w:r>
      <w:r w:rsidRPr="0005229E">
        <w:rPr>
          <w:rFonts w:ascii="Times New Roman" w:hAnsi="Times New Roman" w:cs="Times New Roman"/>
        </w:rPr>
        <w:t>maintain</w:t>
      </w:r>
      <w:r w:rsidRPr="0005229E">
        <w:rPr>
          <w:rFonts w:ascii="Times New Roman" w:hAnsi="Times New Roman" w:cs="Times New Roman"/>
          <w:spacing w:val="-18"/>
        </w:rPr>
        <w:t xml:space="preserve"> </w:t>
      </w:r>
      <w:r w:rsidRPr="0005229E">
        <w:rPr>
          <w:rFonts w:ascii="Times New Roman" w:hAnsi="Times New Roman" w:cs="Times New Roman"/>
        </w:rPr>
        <w:t>the</w:t>
      </w:r>
      <w:r w:rsidRPr="0005229E">
        <w:rPr>
          <w:rFonts w:ascii="Times New Roman" w:hAnsi="Times New Roman" w:cs="Times New Roman"/>
          <w:spacing w:val="-17"/>
        </w:rPr>
        <w:t xml:space="preserve"> </w:t>
      </w:r>
      <w:r w:rsidRPr="0005229E">
        <w:rPr>
          <w:rFonts w:ascii="Times New Roman" w:hAnsi="Times New Roman" w:cs="Times New Roman"/>
        </w:rPr>
        <w:t>books</w:t>
      </w:r>
      <w:r w:rsidRPr="0005229E">
        <w:rPr>
          <w:rFonts w:ascii="Times New Roman" w:hAnsi="Times New Roman" w:cs="Times New Roman"/>
          <w:spacing w:val="-16"/>
        </w:rPr>
        <w:t xml:space="preserve"> </w:t>
      </w:r>
      <w:r w:rsidRPr="0005229E">
        <w:rPr>
          <w:rFonts w:ascii="Times New Roman" w:hAnsi="Times New Roman" w:cs="Times New Roman"/>
        </w:rPr>
        <w:t>and</w:t>
      </w:r>
      <w:r w:rsidRPr="0005229E">
        <w:rPr>
          <w:rFonts w:ascii="Times New Roman" w:hAnsi="Times New Roman" w:cs="Times New Roman"/>
          <w:spacing w:val="-21"/>
        </w:rPr>
        <w:t xml:space="preserve"> </w:t>
      </w:r>
      <w:r w:rsidRPr="0005229E">
        <w:rPr>
          <w:rFonts w:ascii="Times New Roman" w:hAnsi="Times New Roman" w:cs="Times New Roman"/>
        </w:rPr>
        <w:t>records that</w:t>
      </w:r>
      <w:r w:rsidRPr="0005229E">
        <w:rPr>
          <w:rFonts w:ascii="Times New Roman" w:hAnsi="Times New Roman" w:cs="Times New Roman"/>
          <w:spacing w:val="-3"/>
        </w:rPr>
        <w:t xml:space="preserve"> </w:t>
      </w:r>
      <w:r w:rsidRPr="0005229E">
        <w:rPr>
          <w:rFonts w:ascii="Times New Roman" w:hAnsi="Times New Roman" w:cs="Times New Roman"/>
        </w:rPr>
        <w:t>relate</w:t>
      </w:r>
      <w:r w:rsidRPr="0005229E">
        <w:rPr>
          <w:rFonts w:ascii="Times New Roman" w:hAnsi="Times New Roman" w:cs="Times New Roman"/>
          <w:spacing w:val="-5"/>
        </w:rPr>
        <w:t xml:space="preserve"> </w:t>
      </w:r>
      <w:r w:rsidRPr="0005229E">
        <w:rPr>
          <w:rFonts w:ascii="Times New Roman" w:hAnsi="Times New Roman" w:cs="Times New Roman"/>
        </w:rPr>
        <w:t>to</w:t>
      </w:r>
      <w:r w:rsidRPr="0005229E">
        <w:rPr>
          <w:rFonts w:ascii="Times New Roman" w:hAnsi="Times New Roman" w:cs="Times New Roman"/>
          <w:spacing w:val="-3"/>
        </w:rPr>
        <w:t xml:space="preserve"> </w:t>
      </w:r>
      <w:r w:rsidRPr="0005229E">
        <w:rPr>
          <w:rFonts w:ascii="Times New Roman" w:hAnsi="Times New Roman" w:cs="Times New Roman"/>
        </w:rPr>
        <w:t>the</w:t>
      </w:r>
      <w:r w:rsidRPr="0005229E">
        <w:rPr>
          <w:rFonts w:ascii="Times New Roman" w:hAnsi="Times New Roman" w:cs="Times New Roman"/>
          <w:spacing w:val="-3"/>
        </w:rPr>
        <w:t xml:space="preserve"> </w:t>
      </w:r>
      <w:r w:rsidRPr="0005229E">
        <w:rPr>
          <w:rFonts w:ascii="Times New Roman" w:hAnsi="Times New Roman" w:cs="Times New Roman"/>
        </w:rPr>
        <w:t>Agreement</w:t>
      </w:r>
      <w:r w:rsidRPr="0005229E">
        <w:rPr>
          <w:rFonts w:ascii="Times New Roman" w:hAnsi="Times New Roman" w:cs="Times New Roman"/>
          <w:spacing w:val="1"/>
        </w:rPr>
        <w:t xml:space="preserve"> </w:t>
      </w:r>
      <w:r w:rsidRPr="0005229E">
        <w:rPr>
          <w:rFonts w:ascii="Times New Roman" w:hAnsi="Times New Roman" w:cs="Times New Roman"/>
        </w:rPr>
        <w:t>and</w:t>
      </w:r>
      <w:r w:rsidRPr="0005229E">
        <w:rPr>
          <w:rFonts w:ascii="Times New Roman" w:hAnsi="Times New Roman" w:cs="Times New Roman"/>
          <w:spacing w:val="-3"/>
        </w:rPr>
        <w:t xml:space="preserve"> </w:t>
      </w:r>
      <w:r w:rsidRPr="0005229E">
        <w:rPr>
          <w:rFonts w:ascii="Times New Roman" w:hAnsi="Times New Roman" w:cs="Times New Roman"/>
        </w:rPr>
        <w:t>any</w:t>
      </w:r>
      <w:r w:rsidRPr="0005229E">
        <w:rPr>
          <w:rFonts w:ascii="Times New Roman" w:hAnsi="Times New Roman" w:cs="Times New Roman"/>
          <w:spacing w:val="-3"/>
        </w:rPr>
        <w:t xml:space="preserve"> </w:t>
      </w:r>
      <w:r w:rsidRPr="0005229E">
        <w:rPr>
          <w:rFonts w:ascii="Times New Roman" w:hAnsi="Times New Roman" w:cs="Times New Roman"/>
        </w:rPr>
        <w:t>cost</w:t>
      </w:r>
      <w:r w:rsidRPr="0005229E">
        <w:rPr>
          <w:rFonts w:ascii="Times New Roman" w:hAnsi="Times New Roman" w:cs="Times New Roman"/>
          <w:spacing w:val="1"/>
        </w:rPr>
        <w:t xml:space="preserve"> </w:t>
      </w:r>
      <w:r w:rsidRPr="0005229E">
        <w:rPr>
          <w:rFonts w:ascii="Times New Roman" w:hAnsi="Times New Roman" w:cs="Times New Roman"/>
        </w:rPr>
        <w:t>or</w:t>
      </w:r>
      <w:r w:rsidRPr="0005229E">
        <w:rPr>
          <w:rFonts w:ascii="Times New Roman" w:hAnsi="Times New Roman" w:cs="Times New Roman"/>
          <w:spacing w:val="-2"/>
        </w:rPr>
        <w:t xml:space="preserve"> </w:t>
      </w:r>
      <w:r w:rsidRPr="0005229E">
        <w:rPr>
          <w:rFonts w:ascii="Times New Roman" w:hAnsi="Times New Roman" w:cs="Times New Roman"/>
        </w:rPr>
        <w:t>pricing</w:t>
      </w:r>
      <w:r w:rsidRPr="0005229E">
        <w:rPr>
          <w:rFonts w:ascii="Times New Roman" w:hAnsi="Times New Roman" w:cs="Times New Roman"/>
          <w:spacing w:val="-1"/>
        </w:rPr>
        <w:t xml:space="preserve"> </w:t>
      </w:r>
      <w:r w:rsidRPr="0005229E">
        <w:rPr>
          <w:rFonts w:ascii="Times New Roman" w:hAnsi="Times New Roman" w:cs="Times New Roman"/>
        </w:rPr>
        <w:t>data</w:t>
      </w:r>
      <w:r w:rsidRPr="0005229E">
        <w:rPr>
          <w:rFonts w:ascii="Times New Roman" w:hAnsi="Times New Roman" w:cs="Times New Roman"/>
          <w:spacing w:val="-5"/>
        </w:rPr>
        <w:t xml:space="preserve"> </w:t>
      </w:r>
      <w:r w:rsidRPr="0005229E">
        <w:rPr>
          <w:rFonts w:ascii="Times New Roman" w:hAnsi="Times New Roman" w:cs="Times New Roman"/>
        </w:rPr>
        <w:t>for</w:t>
      </w:r>
      <w:r w:rsidRPr="0005229E">
        <w:rPr>
          <w:rFonts w:ascii="Times New Roman" w:hAnsi="Times New Roman" w:cs="Times New Roman"/>
          <w:spacing w:val="-2"/>
        </w:rPr>
        <w:t xml:space="preserve"> </w:t>
      </w:r>
      <w:r w:rsidRPr="0005229E">
        <w:rPr>
          <w:rFonts w:ascii="Times New Roman" w:hAnsi="Times New Roman" w:cs="Times New Roman"/>
        </w:rPr>
        <w:t>three</w:t>
      </w:r>
      <w:r w:rsidRPr="0005229E">
        <w:rPr>
          <w:rFonts w:ascii="Times New Roman" w:hAnsi="Times New Roman" w:cs="Times New Roman"/>
          <w:spacing w:val="-3"/>
        </w:rPr>
        <w:t xml:space="preserve"> </w:t>
      </w:r>
      <w:r w:rsidRPr="0005229E">
        <w:rPr>
          <w:rFonts w:ascii="Times New Roman" w:hAnsi="Times New Roman" w:cs="Times New Roman"/>
        </w:rPr>
        <w:t>(3)</w:t>
      </w:r>
      <w:r w:rsidRPr="0005229E">
        <w:rPr>
          <w:rFonts w:ascii="Times New Roman" w:hAnsi="Times New Roman" w:cs="Times New Roman"/>
          <w:spacing w:val="-3"/>
        </w:rPr>
        <w:t xml:space="preserve"> </w:t>
      </w:r>
      <w:r w:rsidRPr="0005229E">
        <w:rPr>
          <w:rFonts w:ascii="Times New Roman" w:hAnsi="Times New Roman" w:cs="Times New Roman"/>
        </w:rPr>
        <w:t>years</w:t>
      </w:r>
      <w:r w:rsidRPr="0005229E">
        <w:rPr>
          <w:rFonts w:ascii="Times New Roman" w:hAnsi="Times New Roman" w:cs="Times New Roman"/>
          <w:spacing w:val="-5"/>
        </w:rPr>
        <w:t xml:space="preserve"> </w:t>
      </w:r>
      <w:r w:rsidRPr="0005229E">
        <w:rPr>
          <w:rFonts w:ascii="Times New Roman" w:hAnsi="Times New Roman" w:cs="Times New Roman"/>
        </w:rPr>
        <w:t>from</w:t>
      </w:r>
      <w:r w:rsidRPr="0005229E">
        <w:rPr>
          <w:rFonts w:ascii="Times New Roman" w:hAnsi="Times New Roman" w:cs="Times New Roman"/>
          <w:spacing w:val="-4"/>
        </w:rPr>
        <w:t xml:space="preserve"> </w:t>
      </w:r>
      <w:r w:rsidRPr="0005229E">
        <w:rPr>
          <w:rFonts w:ascii="Times New Roman" w:hAnsi="Times New Roman" w:cs="Times New Roman"/>
        </w:rPr>
        <w:t>the</w:t>
      </w:r>
      <w:r w:rsidRPr="0005229E">
        <w:rPr>
          <w:rFonts w:ascii="Times New Roman" w:hAnsi="Times New Roman" w:cs="Times New Roman"/>
          <w:spacing w:val="-1"/>
        </w:rPr>
        <w:t xml:space="preserve"> </w:t>
      </w:r>
      <w:r w:rsidRPr="0005229E">
        <w:rPr>
          <w:rFonts w:ascii="Times New Roman" w:hAnsi="Times New Roman" w:cs="Times New Roman"/>
        </w:rPr>
        <w:t>date</w:t>
      </w:r>
      <w:r w:rsidRPr="0005229E">
        <w:rPr>
          <w:rFonts w:ascii="Times New Roman" w:hAnsi="Times New Roman" w:cs="Times New Roman"/>
          <w:spacing w:val="-3"/>
        </w:rPr>
        <w:t xml:space="preserve"> </w:t>
      </w:r>
      <w:r w:rsidRPr="0005229E">
        <w:rPr>
          <w:rFonts w:ascii="Times New Roman" w:hAnsi="Times New Roman" w:cs="Times New Roman"/>
        </w:rPr>
        <w:t>of</w:t>
      </w:r>
      <w:r w:rsidRPr="0005229E">
        <w:rPr>
          <w:rFonts w:ascii="Times New Roman" w:hAnsi="Times New Roman" w:cs="Times New Roman"/>
          <w:spacing w:val="-2"/>
        </w:rPr>
        <w:t xml:space="preserve"> </w:t>
      </w:r>
      <w:r w:rsidRPr="0005229E">
        <w:rPr>
          <w:rFonts w:ascii="Times New Roman" w:hAnsi="Times New Roman" w:cs="Times New Roman"/>
        </w:rPr>
        <w:t>final payment under the</w:t>
      </w:r>
      <w:r w:rsidRPr="0005229E">
        <w:rPr>
          <w:rFonts w:ascii="Times New Roman" w:hAnsi="Times New Roman" w:cs="Times New Roman"/>
          <w:spacing w:val="-2"/>
        </w:rPr>
        <w:t xml:space="preserve"> </w:t>
      </w:r>
      <w:r w:rsidRPr="0005229E">
        <w:rPr>
          <w:rFonts w:ascii="Times New Roman" w:hAnsi="Times New Roman" w:cs="Times New Roman"/>
        </w:rPr>
        <w:t>Agreement.</w:t>
      </w:r>
    </w:p>
    <w:p w14:paraId="2E4E5B0C" w14:textId="77777777" w:rsidR="00B14064" w:rsidRPr="0005229E" w:rsidRDefault="00B14064">
      <w:pPr>
        <w:pStyle w:val="BodyText"/>
        <w:spacing w:before="10"/>
        <w:rPr>
          <w:rFonts w:ascii="Times New Roman" w:hAnsi="Times New Roman" w:cs="Times New Roman"/>
          <w:sz w:val="21"/>
        </w:rPr>
      </w:pPr>
    </w:p>
    <w:p w14:paraId="0F07AE4F" w14:textId="77777777" w:rsidR="00B14064" w:rsidRPr="0005229E" w:rsidRDefault="00F12E73">
      <w:pPr>
        <w:pStyle w:val="BodyText"/>
        <w:ind w:left="120" w:right="155"/>
        <w:jc w:val="both"/>
        <w:rPr>
          <w:rFonts w:ascii="Times New Roman" w:hAnsi="Times New Roman" w:cs="Times New Roman"/>
        </w:rPr>
      </w:pPr>
      <w:r w:rsidRPr="0005229E">
        <w:rPr>
          <w:rFonts w:ascii="Times New Roman" w:hAnsi="Times New Roman" w:cs="Times New Roman"/>
          <w:b/>
          <w:u w:val="thick"/>
        </w:rPr>
        <w:t>Correctional Industries</w:t>
      </w:r>
      <w:r w:rsidRPr="0005229E">
        <w:rPr>
          <w:rFonts w:ascii="Times New Roman" w:hAnsi="Times New Roman" w:cs="Times New Roman"/>
        </w:rPr>
        <w:t xml:space="preserve">. Goods and services available through Correctional Industries (CI) programs may be the same or </w:t>
      </w:r>
      <w:proofErr w:type="gramStart"/>
      <w:r w:rsidRPr="0005229E">
        <w:rPr>
          <w:rFonts w:ascii="Times New Roman" w:hAnsi="Times New Roman" w:cs="Times New Roman"/>
        </w:rPr>
        <w:t>similar to</w:t>
      </w:r>
      <w:proofErr w:type="gramEnd"/>
      <w:r w:rsidRPr="0005229E">
        <w:rPr>
          <w:rFonts w:ascii="Times New Roman" w:hAnsi="Times New Roman" w:cs="Times New Roman"/>
        </w:rPr>
        <w:t xml:space="preserve"> those awarded by competitive sealed bids or proposals. Agencies participating in SPO requirements (price list) contracts may also procure directly from CI and shall not be considered in violation of the terms and conditions of any State of Hawaii contract.</w:t>
      </w:r>
    </w:p>
    <w:p w14:paraId="34B6C319" w14:textId="77777777" w:rsidR="00B14064" w:rsidRPr="0005229E" w:rsidRDefault="00B14064">
      <w:pPr>
        <w:pStyle w:val="BodyText"/>
        <w:rPr>
          <w:rFonts w:ascii="Times New Roman" w:hAnsi="Times New Roman" w:cs="Times New Roman"/>
          <w:sz w:val="24"/>
        </w:rPr>
      </w:pPr>
    </w:p>
    <w:p w14:paraId="62676AF9" w14:textId="77777777" w:rsidR="00B14064" w:rsidRPr="0005229E" w:rsidRDefault="00B14064">
      <w:pPr>
        <w:pStyle w:val="BodyText"/>
        <w:rPr>
          <w:rFonts w:ascii="Times New Roman" w:hAnsi="Times New Roman" w:cs="Times New Roman"/>
          <w:sz w:val="24"/>
        </w:rPr>
      </w:pPr>
    </w:p>
    <w:p w14:paraId="347FCAF1" w14:textId="77777777" w:rsidR="00B14064" w:rsidRPr="0005229E" w:rsidRDefault="00B14064">
      <w:pPr>
        <w:pStyle w:val="BodyText"/>
        <w:rPr>
          <w:rFonts w:ascii="Times New Roman" w:hAnsi="Times New Roman" w:cs="Times New Roman"/>
          <w:sz w:val="24"/>
        </w:rPr>
      </w:pPr>
    </w:p>
    <w:p w14:paraId="25995C64" w14:textId="77777777" w:rsidR="00B14064" w:rsidRPr="0005229E" w:rsidRDefault="00F12E73">
      <w:pPr>
        <w:pStyle w:val="BodyText"/>
        <w:spacing w:before="185"/>
        <w:ind w:left="3566" w:right="3604"/>
        <w:jc w:val="center"/>
        <w:rPr>
          <w:rFonts w:ascii="Times New Roman" w:hAnsi="Times New Roman" w:cs="Times New Roman"/>
        </w:rPr>
      </w:pPr>
      <w:r w:rsidRPr="0005229E">
        <w:rPr>
          <w:rFonts w:ascii="Times New Roman" w:hAnsi="Times New Roman" w:cs="Times New Roman"/>
        </w:rPr>
        <w:t>End of Notice to Bidders</w:t>
      </w:r>
    </w:p>
    <w:p w14:paraId="077A1DD5" w14:textId="77777777" w:rsidR="00B14064" w:rsidRDefault="00B14064">
      <w:pPr>
        <w:jc w:val="center"/>
        <w:sectPr w:rsidR="00B14064">
          <w:pgSz w:w="12240" w:h="15840"/>
          <w:pgMar w:top="900" w:right="1280" w:bottom="1100" w:left="1320" w:header="705" w:footer="907" w:gutter="0"/>
          <w:cols w:space="720"/>
        </w:sectPr>
      </w:pPr>
    </w:p>
    <w:p w14:paraId="72D71C03" w14:textId="77777777" w:rsidR="00B14064" w:rsidRDefault="00B14064">
      <w:pPr>
        <w:pStyle w:val="BodyText"/>
        <w:rPr>
          <w:sz w:val="20"/>
        </w:rPr>
      </w:pPr>
    </w:p>
    <w:p w14:paraId="415AA2AA" w14:textId="77777777" w:rsidR="00B14064" w:rsidRDefault="00B14064">
      <w:pPr>
        <w:pStyle w:val="BodyText"/>
        <w:spacing w:before="9"/>
        <w:rPr>
          <w:sz w:val="15"/>
        </w:rPr>
      </w:pPr>
    </w:p>
    <w:p w14:paraId="4D1F2C19" w14:textId="77777777" w:rsidR="00B14064" w:rsidRDefault="00F12E73">
      <w:pPr>
        <w:pStyle w:val="BodyText"/>
        <w:spacing w:before="93"/>
        <w:ind w:left="3570" w:right="3604"/>
        <w:jc w:val="center"/>
      </w:pPr>
      <w:r>
        <w:rPr>
          <w:u w:val="single"/>
        </w:rPr>
        <w:t>CONTENTS</w:t>
      </w:r>
    </w:p>
    <w:p w14:paraId="3FEB9AD7" w14:textId="77777777" w:rsidR="00B14064" w:rsidRDefault="00B14064">
      <w:pPr>
        <w:pStyle w:val="BodyText"/>
        <w:spacing w:before="11"/>
        <w:rPr>
          <w:sz w:val="13"/>
        </w:rPr>
      </w:pPr>
    </w:p>
    <w:p w14:paraId="4CA00930" w14:textId="77777777" w:rsidR="00B14064" w:rsidRDefault="00F12E73">
      <w:pPr>
        <w:pStyle w:val="BodyText"/>
        <w:spacing w:before="93"/>
        <w:ind w:right="419"/>
        <w:jc w:val="right"/>
      </w:pPr>
      <w:r>
        <w:rPr>
          <w:u w:val="single"/>
        </w:rPr>
        <w:t>Page</w:t>
      </w:r>
    </w:p>
    <w:p w14:paraId="328D6389" w14:textId="77777777" w:rsidR="00B14064" w:rsidRDefault="00B14064">
      <w:pPr>
        <w:pStyle w:val="BodyText"/>
        <w:spacing w:before="8"/>
        <w:rPr>
          <w:sz w:val="13"/>
        </w:rPr>
      </w:pPr>
    </w:p>
    <w:p w14:paraId="7530443A" w14:textId="77777777" w:rsidR="00B14064" w:rsidRDefault="00F12E73" w:rsidP="00C14814">
      <w:pPr>
        <w:pStyle w:val="BodyText"/>
        <w:tabs>
          <w:tab w:val="left" w:pos="1199"/>
          <w:tab w:val="left" w:leader="dot" w:pos="8872"/>
        </w:tabs>
        <w:spacing w:before="94" w:line="252" w:lineRule="exact"/>
        <w:ind w:left="120"/>
        <w:jc w:val="both"/>
      </w:pPr>
      <w:r>
        <w:t>A</w:t>
      </w:r>
      <w:r>
        <w:tab/>
        <w:t>Project Location and Scope</w:t>
      </w:r>
      <w:r>
        <w:rPr>
          <w:spacing w:val="4"/>
        </w:rPr>
        <w:t xml:space="preserve"> </w:t>
      </w:r>
      <w:r>
        <w:t>of</w:t>
      </w:r>
      <w:r>
        <w:rPr>
          <w:spacing w:val="-2"/>
        </w:rPr>
        <w:t xml:space="preserve"> </w:t>
      </w:r>
      <w:proofErr w:type="gramStart"/>
      <w:r>
        <w:t>Work</w:t>
      </w:r>
      <w:r w:rsidR="00C14814">
        <w:t xml:space="preserve">  …</w:t>
      </w:r>
      <w:proofErr w:type="gramEnd"/>
      <w:r w:rsidR="00C14814">
        <w:t xml:space="preserve">…………………………………………… </w:t>
      </w:r>
      <w:r>
        <w:t>I-2</w:t>
      </w:r>
    </w:p>
    <w:p w14:paraId="57B64D85" w14:textId="77777777" w:rsidR="00B14064" w:rsidRDefault="00F12E73" w:rsidP="00C14814">
      <w:pPr>
        <w:pStyle w:val="BodyText"/>
        <w:tabs>
          <w:tab w:val="left" w:pos="1199"/>
        </w:tabs>
        <w:spacing w:line="250" w:lineRule="exact"/>
        <w:ind w:left="119"/>
        <w:jc w:val="both"/>
      </w:pPr>
      <w:r>
        <w:t>B</w:t>
      </w:r>
      <w:r>
        <w:tab/>
        <w:t>Sealed Proposals   ...........................................................................................</w:t>
      </w:r>
      <w:r w:rsidR="00C14814">
        <w:t>.</w:t>
      </w:r>
      <w:r>
        <w:t xml:space="preserve"> </w:t>
      </w:r>
      <w:r>
        <w:rPr>
          <w:spacing w:val="19"/>
        </w:rPr>
        <w:t xml:space="preserve"> </w:t>
      </w:r>
      <w:r>
        <w:t>I-2</w:t>
      </w:r>
    </w:p>
    <w:p w14:paraId="07C8C940" w14:textId="77777777" w:rsidR="00B14064" w:rsidRDefault="00F12E73" w:rsidP="00C14814">
      <w:pPr>
        <w:pStyle w:val="BodyText"/>
        <w:tabs>
          <w:tab w:val="left" w:pos="1199"/>
        </w:tabs>
        <w:spacing w:line="250" w:lineRule="exact"/>
        <w:ind w:left="119"/>
        <w:jc w:val="both"/>
      </w:pPr>
      <w:r>
        <w:t>C</w:t>
      </w:r>
      <w:r>
        <w:tab/>
        <w:t>General Conditions   ........................................................................................</w:t>
      </w:r>
      <w:r w:rsidR="00C14814">
        <w:t>.</w:t>
      </w:r>
      <w:r>
        <w:t xml:space="preserve"> </w:t>
      </w:r>
      <w:r>
        <w:rPr>
          <w:spacing w:val="43"/>
        </w:rPr>
        <w:t xml:space="preserve"> </w:t>
      </w:r>
      <w:r>
        <w:t>I-2</w:t>
      </w:r>
    </w:p>
    <w:p w14:paraId="3CDD5F3D" w14:textId="77777777" w:rsidR="00B14064" w:rsidRDefault="00F12E73" w:rsidP="00C14814">
      <w:pPr>
        <w:pStyle w:val="BodyText"/>
        <w:tabs>
          <w:tab w:val="left" w:pos="1199"/>
          <w:tab w:val="left" w:pos="8850"/>
        </w:tabs>
        <w:spacing w:line="252" w:lineRule="exact"/>
        <w:ind w:left="119"/>
        <w:jc w:val="both"/>
      </w:pPr>
      <w:r>
        <w:t>D</w:t>
      </w:r>
      <w:r>
        <w:tab/>
        <w:t>Proposal</w:t>
      </w:r>
      <w:r>
        <w:rPr>
          <w:spacing w:val="-6"/>
        </w:rPr>
        <w:t xml:space="preserve"> </w:t>
      </w:r>
      <w:proofErr w:type="gramStart"/>
      <w:r>
        <w:t xml:space="preserve">Form </w:t>
      </w:r>
      <w:r>
        <w:rPr>
          <w:spacing w:val="44"/>
        </w:rPr>
        <w:t xml:space="preserve"> </w:t>
      </w:r>
      <w:r>
        <w:t>...............................................................................................</w:t>
      </w:r>
      <w:r w:rsidR="00C14814">
        <w:t>.</w:t>
      </w:r>
      <w:proofErr w:type="gramEnd"/>
      <w:r>
        <w:tab/>
        <w:t>I-2</w:t>
      </w:r>
    </w:p>
    <w:p w14:paraId="139B697A" w14:textId="77777777" w:rsidR="00B14064" w:rsidRDefault="00F12E73" w:rsidP="00C14814">
      <w:pPr>
        <w:pStyle w:val="BodyText"/>
        <w:tabs>
          <w:tab w:val="left" w:pos="1199"/>
          <w:tab w:val="left" w:pos="8847"/>
        </w:tabs>
        <w:spacing w:line="252" w:lineRule="exact"/>
        <w:ind w:left="119"/>
        <w:jc w:val="both"/>
      </w:pPr>
      <w:r>
        <w:t>E</w:t>
      </w:r>
      <w:r>
        <w:tab/>
        <w:t>Omissions or</w:t>
      </w:r>
      <w:r>
        <w:rPr>
          <w:spacing w:val="-13"/>
        </w:rPr>
        <w:t xml:space="preserve"> </w:t>
      </w:r>
      <w:r>
        <w:t>Erasures</w:t>
      </w:r>
      <w:r>
        <w:rPr>
          <w:spacing w:val="51"/>
        </w:rPr>
        <w:t xml:space="preserve"> </w:t>
      </w:r>
      <w:r>
        <w:t>...................................................................................</w:t>
      </w:r>
      <w:r w:rsidR="00C14814">
        <w:t>.</w:t>
      </w:r>
      <w:r>
        <w:tab/>
        <w:t>I-2</w:t>
      </w:r>
    </w:p>
    <w:p w14:paraId="4C2A1748" w14:textId="77777777" w:rsidR="00B14064" w:rsidRDefault="00F12E73" w:rsidP="00C14814">
      <w:pPr>
        <w:pStyle w:val="BodyText"/>
        <w:tabs>
          <w:tab w:val="left" w:pos="1198"/>
          <w:tab w:val="left" w:pos="2617"/>
        </w:tabs>
        <w:spacing w:before="4"/>
        <w:ind w:left="119" w:right="522" w:hanging="3"/>
        <w:jc w:val="both"/>
      </w:pPr>
      <w:r>
        <w:t>F</w:t>
      </w:r>
      <w:r>
        <w:tab/>
        <w:t>Notice of Intent to Bid and Questionnaire.........................................................</w:t>
      </w:r>
      <w:r w:rsidR="00C14814">
        <w:t>..</w:t>
      </w:r>
      <w:r>
        <w:t xml:space="preserve"> I-2 G</w:t>
      </w:r>
      <w:r>
        <w:tab/>
        <w:t>Bid</w:t>
      </w:r>
      <w:r>
        <w:rPr>
          <w:spacing w:val="-1"/>
        </w:rPr>
        <w:t xml:space="preserve"> </w:t>
      </w:r>
      <w:r>
        <w:t>Security</w:t>
      </w:r>
      <w:r>
        <w:tab/>
        <w:t xml:space="preserve">................................................................................................... </w:t>
      </w:r>
      <w:r>
        <w:rPr>
          <w:spacing w:val="28"/>
        </w:rPr>
        <w:t xml:space="preserve"> </w:t>
      </w:r>
      <w:r>
        <w:t>I-2</w:t>
      </w:r>
    </w:p>
    <w:p w14:paraId="05CBF436" w14:textId="77777777" w:rsidR="00B14064" w:rsidRDefault="00F12E73" w:rsidP="00C14814">
      <w:pPr>
        <w:pStyle w:val="BodyText"/>
        <w:tabs>
          <w:tab w:val="left" w:pos="1199"/>
          <w:tab w:val="left" w:pos="8847"/>
        </w:tabs>
        <w:spacing w:line="248" w:lineRule="exact"/>
        <w:ind w:left="119"/>
        <w:jc w:val="both"/>
      </w:pPr>
      <w:r>
        <w:t>H</w:t>
      </w:r>
      <w:r>
        <w:tab/>
        <w:t>Contractor’s</w:t>
      </w:r>
      <w:r>
        <w:rPr>
          <w:spacing w:val="-9"/>
        </w:rPr>
        <w:t xml:space="preserve"> </w:t>
      </w:r>
      <w:r>
        <w:t>License</w:t>
      </w:r>
      <w:r>
        <w:rPr>
          <w:spacing w:val="-11"/>
        </w:rPr>
        <w:t xml:space="preserve"> </w:t>
      </w:r>
      <w:r>
        <w:t>Required.........................................................................</w:t>
      </w:r>
      <w:r>
        <w:tab/>
        <w:t>I-2</w:t>
      </w:r>
    </w:p>
    <w:p w14:paraId="7C6460EE" w14:textId="77777777" w:rsidR="00B14064" w:rsidRDefault="00F12E73" w:rsidP="00C14814">
      <w:pPr>
        <w:pStyle w:val="BodyText"/>
        <w:tabs>
          <w:tab w:val="left" w:pos="1199"/>
          <w:tab w:val="left" w:pos="2754"/>
        </w:tabs>
        <w:spacing w:line="252" w:lineRule="exact"/>
        <w:ind w:left="119"/>
        <w:jc w:val="both"/>
      </w:pPr>
      <w:r>
        <w:t>I</w:t>
      </w:r>
      <w:r>
        <w:tab/>
        <w:t>Irregular</w:t>
      </w:r>
      <w:r>
        <w:rPr>
          <w:spacing w:val="-1"/>
        </w:rPr>
        <w:t xml:space="preserve"> </w:t>
      </w:r>
      <w:r>
        <w:t>Bids</w:t>
      </w:r>
      <w:r>
        <w:tab/>
        <w:t xml:space="preserve">................................................................................................. </w:t>
      </w:r>
      <w:r>
        <w:rPr>
          <w:spacing w:val="10"/>
        </w:rPr>
        <w:t xml:space="preserve"> </w:t>
      </w:r>
      <w:r>
        <w:t>I-3</w:t>
      </w:r>
    </w:p>
    <w:p w14:paraId="31E775D6" w14:textId="77777777" w:rsidR="00B14064" w:rsidRDefault="00F12E73" w:rsidP="00C14814">
      <w:pPr>
        <w:pStyle w:val="BodyText"/>
        <w:tabs>
          <w:tab w:val="left" w:pos="1198"/>
        </w:tabs>
        <w:spacing w:before="1"/>
        <w:ind w:left="119"/>
        <w:jc w:val="both"/>
      </w:pPr>
      <w:r>
        <w:t>J</w:t>
      </w:r>
      <w:r>
        <w:tab/>
        <w:t xml:space="preserve">Withdrawal of Bids   ......................................................................................... </w:t>
      </w:r>
      <w:r>
        <w:rPr>
          <w:spacing w:val="42"/>
        </w:rPr>
        <w:t xml:space="preserve"> </w:t>
      </w:r>
      <w:r>
        <w:t>I-3</w:t>
      </w:r>
    </w:p>
    <w:p w14:paraId="17A05176" w14:textId="77777777" w:rsidR="00B14064" w:rsidRDefault="00F12E73" w:rsidP="00C14814">
      <w:pPr>
        <w:pStyle w:val="BodyText"/>
        <w:tabs>
          <w:tab w:val="left" w:pos="1196"/>
        </w:tabs>
        <w:spacing w:before="4"/>
        <w:ind w:left="116" w:right="511" w:hanging="1"/>
        <w:jc w:val="both"/>
      </w:pPr>
      <w:r>
        <w:t>K</w:t>
      </w:r>
      <w:r>
        <w:tab/>
        <w:t xml:space="preserve">Successful Bidder to File Performance and Payment Bonds ......................... </w:t>
      </w:r>
      <w:r w:rsidR="00C14814">
        <w:t xml:space="preserve"> </w:t>
      </w:r>
      <w:r>
        <w:t>I-3 L</w:t>
      </w:r>
      <w:r>
        <w:tab/>
        <w:t>Number of Executed Original Counterparts of Contract Documents ............... I-3 M</w:t>
      </w:r>
      <w:r>
        <w:tab/>
        <w:t xml:space="preserve">Change Orders   .............................................................................................. </w:t>
      </w:r>
      <w:r>
        <w:rPr>
          <w:spacing w:val="53"/>
        </w:rPr>
        <w:t xml:space="preserve"> </w:t>
      </w:r>
      <w:r>
        <w:t>I-3</w:t>
      </w:r>
    </w:p>
    <w:p w14:paraId="7C61D09D" w14:textId="77777777" w:rsidR="00B14064" w:rsidRDefault="00F12E73" w:rsidP="00C14814">
      <w:pPr>
        <w:pStyle w:val="BodyText"/>
        <w:tabs>
          <w:tab w:val="left" w:pos="1196"/>
        </w:tabs>
        <w:spacing w:line="247" w:lineRule="exact"/>
        <w:ind w:left="116"/>
        <w:jc w:val="both"/>
      </w:pPr>
      <w:r>
        <w:t>N</w:t>
      </w:r>
      <w:r>
        <w:tab/>
        <w:t xml:space="preserve">Wages and Hours   .......................................................................................... </w:t>
      </w:r>
      <w:r>
        <w:rPr>
          <w:spacing w:val="45"/>
        </w:rPr>
        <w:t xml:space="preserve"> </w:t>
      </w:r>
      <w:r>
        <w:t>I-3</w:t>
      </w:r>
    </w:p>
    <w:p w14:paraId="4F8D1271" w14:textId="77777777" w:rsidR="00B14064" w:rsidRDefault="00F12E73" w:rsidP="00C14814">
      <w:pPr>
        <w:pStyle w:val="BodyText"/>
        <w:tabs>
          <w:tab w:val="left" w:pos="1196"/>
          <w:tab w:val="left" w:pos="8847"/>
        </w:tabs>
        <w:spacing w:line="252" w:lineRule="exact"/>
        <w:ind w:left="116"/>
        <w:jc w:val="both"/>
      </w:pPr>
      <w:r>
        <w:t>O</w:t>
      </w:r>
      <w:r>
        <w:tab/>
        <w:t>Permits</w:t>
      </w:r>
      <w:r>
        <w:rPr>
          <w:spacing w:val="-14"/>
        </w:rPr>
        <w:t xml:space="preserve"> </w:t>
      </w:r>
      <w:r>
        <w:t>............................................................................................................</w:t>
      </w:r>
      <w:r>
        <w:tab/>
        <w:t>I-3</w:t>
      </w:r>
    </w:p>
    <w:p w14:paraId="7209592E" w14:textId="77777777" w:rsidR="00B14064" w:rsidRDefault="00F12E73" w:rsidP="00C14814">
      <w:pPr>
        <w:pStyle w:val="BodyText"/>
        <w:tabs>
          <w:tab w:val="left" w:pos="1196"/>
        </w:tabs>
        <w:spacing w:line="252" w:lineRule="exact"/>
        <w:ind w:left="116"/>
        <w:jc w:val="both"/>
      </w:pPr>
      <w:r>
        <w:t>P</w:t>
      </w:r>
      <w:r>
        <w:tab/>
      </w:r>
      <w:r w:rsidR="00C14814">
        <w:t xml:space="preserve">Property Damage </w:t>
      </w:r>
      <w:r>
        <w:t xml:space="preserve">............................................................................................. </w:t>
      </w:r>
      <w:r>
        <w:rPr>
          <w:spacing w:val="18"/>
        </w:rPr>
        <w:t xml:space="preserve"> </w:t>
      </w:r>
      <w:r>
        <w:t>I-4</w:t>
      </w:r>
    </w:p>
    <w:p w14:paraId="6BAF3BA2" w14:textId="77777777" w:rsidR="00B14064" w:rsidRDefault="00F12E73" w:rsidP="00C14814">
      <w:pPr>
        <w:pStyle w:val="BodyText"/>
        <w:tabs>
          <w:tab w:val="left" w:pos="1196"/>
          <w:tab w:val="left" w:pos="1930"/>
        </w:tabs>
        <w:spacing w:line="252" w:lineRule="exact"/>
        <w:ind w:left="116"/>
        <w:jc w:val="both"/>
      </w:pPr>
      <w:r>
        <w:t>Q</w:t>
      </w:r>
      <w:r>
        <w:tab/>
        <w:t>Time</w:t>
      </w:r>
      <w:r>
        <w:tab/>
        <w:t xml:space="preserve">.............................................................................................................. </w:t>
      </w:r>
      <w:r>
        <w:rPr>
          <w:spacing w:val="32"/>
        </w:rPr>
        <w:t xml:space="preserve"> </w:t>
      </w:r>
      <w:r>
        <w:t>I-4</w:t>
      </w:r>
    </w:p>
    <w:p w14:paraId="3C8FB4DB" w14:textId="77777777" w:rsidR="00B14064" w:rsidRDefault="00F12E73" w:rsidP="00C14814">
      <w:pPr>
        <w:pStyle w:val="BodyText"/>
        <w:tabs>
          <w:tab w:val="left" w:pos="1196"/>
        </w:tabs>
        <w:spacing w:before="6"/>
        <w:ind w:left="116" w:right="522"/>
        <w:jc w:val="both"/>
      </w:pPr>
      <w:r>
        <w:t>R</w:t>
      </w:r>
      <w:r>
        <w:tab/>
        <w:t>Bidder's Responsibility to Provide Proper Superintendence............................. I-4 S</w:t>
      </w:r>
      <w:r>
        <w:tab/>
        <w:t xml:space="preserve">Liquidated Damages   ...................................................................................... </w:t>
      </w:r>
      <w:r>
        <w:rPr>
          <w:spacing w:val="33"/>
        </w:rPr>
        <w:t xml:space="preserve"> </w:t>
      </w:r>
      <w:r>
        <w:t>I-4</w:t>
      </w:r>
    </w:p>
    <w:p w14:paraId="701A0AE6" w14:textId="77777777" w:rsidR="00B14064" w:rsidRDefault="00F12E73" w:rsidP="00C14814">
      <w:pPr>
        <w:pStyle w:val="BodyText"/>
        <w:tabs>
          <w:tab w:val="left" w:pos="1196"/>
        </w:tabs>
        <w:spacing w:line="248" w:lineRule="exact"/>
        <w:ind w:left="116"/>
        <w:jc w:val="both"/>
      </w:pPr>
      <w:r>
        <w:t>T</w:t>
      </w:r>
      <w:r>
        <w:tab/>
        <w:t xml:space="preserve">Hiring of Local Labor   ...................................................................................... </w:t>
      </w:r>
      <w:r>
        <w:rPr>
          <w:spacing w:val="17"/>
        </w:rPr>
        <w:t xml:space="preserve"> </w:t>
      </w:r>
      <w:r>
        <w:t>I-4</w:t>
      </w:r>
    </w:p>
    <w:p w14:paraId="3221157D" w14:textId="77777777" w:rsidR="00B14064" w:rsidRDefault="00F12E73" w:rsidP="00C14814">
      <w:pPr>
        <w:pStyle w:val="BodyText"/>
        <w:tabs>
          <w:tab w:val="left" w:pos="1195"/>
        </w:tabs>
        <w:spacing w:line="252" w:lineRule="exact"/>
        <w:ind w:left="116"/>
        <w:jc w:val="both"/>
      </w:pPr>
      <w:r>
        <w:t>U</w:t>
      </w:r>
      <w:r>
        <w:tab/>
        <w:t xml:space="preserve">Water and Electricity   ...................................................................................... </w:t>
      </w:r>
      <w:r>
        <w:rPr>
          <w:spacing w:val="34"/>
        </w:rPr>
        <w:t xml:space="preserve"> </w:t>
      </w:r>
      <w:r>
        <w:t>I-4</w:t>
      </w:r>
    </w:p>
    <w:p w14:paraId="3A4220AC" w14:textId="77777777" w:rsidR="00B14064" w:rsidRDefault="00F12E73" w:rsidP="00C14814">
      <w:pPr>
        <w:pStyle w:val="BodyText"/>
        <w:tabs>
          <w:tab w:val="left" w:pos="1195"/>
        </w:tabs>
        <w:spacing w:line="252" w:lineRule="exact"/>
        <w:ind w:left="115"/>
        <w:jc w:val="both"/>
      </w:pPr>
      <w:r>
        <w:t>V</w:t>
      </w:r>
      <w:r>
        <w:tab/>
        <w:t xml:space="preserve">Public Convenience and Safety   ..................................................................... </w:t>
      </w:r>
      <w:r>
        <w:rPr>
          <w:spacing w:val="30"/>
        </w:rPr>
        <w:t xml:space="preserve"> </w:t>
      </w:r>
      <w:r>
        <w:t>I-5</w:t>
      </w:r>
    </w:p>
    <w:p w14:paraId="15EC2C2C" w14:textId="77777777" w:rsidR="00B14064" w:rsidRDefault="00F12E73" w:rsidP="00C14814">
      <w:pPr>
        <w:pStyle w:val="BodyText"/>
        <w:tabs>
          <w:tab w:val="left" w:pos="1195"/>
          <w:tab w:val="left" w:pos="3178"/>
        </w:tabs>
        <w:spacing w:before="4"/>
        <w:ind w:left="115" w:right="522"/>
        <w:jc w:val="both"/>
      </w:pPr>
      <w:r>
        <w:t>W</w:t>
      </w:r>
      <w:r>
        <w:tab/>
        <w:t>Work to be Done Without Direct Payment......................................................... I-5 X</w:t>
      </w:r>
      <w:r>
        <w:tab/>
        <w:t>As-Built</w:t>
      </w:r>
      <w:r>
        <w:rPr>
          <w:spacing w:val="-2"/>
        </w:rPr>
        <w:t xml:space="preserve"> </w:t>
      </w:r>
      <w:r>
        <w:t>Drawings</w:t>
      </w:r>
      <w:r>
        <w:tab/>
        <w:t xml:space="preserve">.......................................................................................... </w:t>
      </w:r>
      <w:r>
        <w:rPr>
          <w:spacing w:val="12"/>
        </w:rPr>
        <w:t xml:space="preserve"> </w:t>
      </w:r>
      <w:r>
        <w:t>I-5</w:t>
      </w:r>
    </w:p>
    <w:p w14:paraId="2067449D" w14:textId="77777777" w:rsidR="00B14064" w:rsidRDefault="00F12E73" w:rsidP="00C14814">
      <w:pPr>
        <w:pStyle w:val="BodyText"/>
        <w:tabs>
          <w:tab w:val="left" w:pos="1195"/>
          <w:tab w:val="left" w:pos="8843"/>
        </w:tabs>
        <w:spacing w:line="248" w:lineRule="exact"/>
        <w:ind w:left="115"/>
        <w:jc w:val="both"/>
      </w:pPr>
      <w:r>
        <w:t>Y</w:t>
      </w:r>
      <w:r>
        <w:tab/>
        <w:t>Asbestos Containing</w:t>
      </w:r>
      <w:r>
        <w:rPr>
          <w:spacing w:val="-12"/>
        </w:rPr>
        <w:t xml:space="preserve"> </w:t>
      </w:r>
      <w:r>
        <w:t>Materials</w:t>
      </w:r>
      <w:r>
        <w:rPr>
          <w:spacing w:val="49"/>
        </w:rPr>
        <w:t xml:space="preserve"> </w:t>
      </w:r>
      <w:r>
        <w:t>.......................................................................</w:t>
      </w:r>
      <w:r>
        <w:tab/>
        <w:t>I-5</w:t>
      </w:r>
    </w:p>
    <w:p w14:paraId="34C01074" w14:textId="77777777" w:rsidR="00B14064" w:rsidRDefault="00F12E73" w:rsidP="00C14814">
      <w:pPr>
        <w:pStyle w:val="BodyText"/>
        <w:tabs>
          <w:tab w:val="left" w:pos="1195"/>
          <w:tab w:val="left" w:pos="8848"/>
        </w:tabs>
        <w:spacing w:line="252" w:lineRule="exact"/>
        <w:ind w:left="115"/>
        <w:jc w:val="both"/>
      </w:pPr>
      <w:r>
        <w:t>Z</w:t>
      </w:r>
      <w:r>
        <w:tab/>
        <w:t>Worker</w:t>
      </w:r>
      <w:r>
        <w:rPr>
          <w:spacing w:val="46"/>
        </w:rPr>
        <w:t xml:space="preserve"> </w:t>
      </w:r>
      <w:r>
        <w:t>Safety..................................................................................................</w:t>
      </w:r>
      <w:r>
        <w:tab/>
        <w:t>I-5</w:t>
      </w:r>
    </w:p>
    <w:p w14:paraId="47440EAD" w14:textId="77777777" w:rsidR="00B14064" w:rsidRDefault="00F12E73" w:rsidP="00C14814">
      <w:pPr>
        <w:pStyle w:val="BodyText"/>
        <w:tabs>
          <w:tab w:val="left" w:pos="1195"/>
        </w:tabs>
        <w:spacing w:line="252" w:lineRule="exact"/>
        <w:ind w:left="115"/>
        <w:jc w:val="both"/>
      </w:pPr>
      <w:r>
        <w:t>AA</w:t>
      </w:r>
      <w:r>
        <w:tab/>
        <w:t xml:space="preserve">Toilet Facilities   ............................................................................................... </w:t>
      </w:r>
      <w:r>
        <w:rPr>
          <w:spacing w:val="36"/>
        </w:rPr>
        <w:t xml:space="preserve"> </w:t>
      </w:r>
      <w:r>
        <w:t>I-5</w:t>
      </w:r>
    </w:p>
    <w:p w14:paraId="18F3E934" w14:textId="77777777" w:rsidR="00B14064" w:rsidRDefault="00F12E73" w:rsidP="00C14814">
      <w:pPr>
        <w:pStyle w:val="BodyText"/>
        <w:tabs>
          <w:tab w:val="left" w:pos="1197"/>
          <w:tab w:val="left" w:pos="2011"/>
        </w:tabs>
        <w:spacing w:before="4"/>
        <w:ind w:left="117" w:right="534"/>
        <w:jc w:val="both"/>
      </w:pPr>
      <w:r>
        <w:t>BB</w:t>
      </w:r>
      <w:r>
        <w:tab/>
        <w:t>Signs</w:t>
      </w:r>
      <w:r>
        <w:tab/>
        <w:t>............................................................................................................. I-5 CC</w:t>
      </w:r>
      <w:r>
        <w:tab/>
        <w:t xml:space="preserve">Field Office for Department   ............................................................................ </w:t>
      </w:r>
      <w:r>
        <w:rPr>
          <w:spacing w:val="17"/>
        </w:rPr>
        <w:t xml:space="preserve"> </w:t>
      </w:r>
      <w:r>
        <w:t>I-6</w:t>
      </w:r>
    </w:p>
    <w:p w14:paraId="60462803" w14:textId="77777777" w:rsidR="00B14064" w:rsidRDefault="00F12E73" w:rsidP="00C14814">
      <w:pPr>
        <w:pStyle w:val="BodyText"/>
        <w:tabs>
          <w:tab w:val="left" w:pos="1197"/>
          <w:tab w:val="left" w:pos="2433"/>
        </w:tabs>
        <w:spacing w:line="248" w:lineRule="exact"/>
        <w:ind w:left="117"/>
        <w:jc w:val="both"/>
      </w:pPr>
      <w:r>
        <w:t>DD</w:t>
      </w:r>
      <w:r>
        <w:tab/>
        <w:t>Quantities</w:t>
      </w:r>
      <w:r>
        <w:tab/>
        <w:t xml:space="preserve">...................................................................................................... </w:t>
      </w:r>
      <w:r>
        <w:rPr>
          <w:spacing w:val="22"/>
        </w:rPr>
        <w:t xml:space="preserve"> </w:t>
      </w:r>
      <w:r>
        <w:t>I-6</w:t>
      </w:r>
    </w:p>
    <w:p w14:paraId="7E79D6CC" w14:textId="77777777" w:rsidR="00B14064" w:rsidRDefault="00F12E73" w:rsidP="00C14814">
      <w:pPr>
        <w:pStyle w:val="BodyText"/>
        <w:tabs>
          <w:tab w:val="left" w:pos="1197"/>
        </w:tabs>
        <w:spacing w:line="252" w:lineRule="exact"/>
        <w:ind w:left="117"/>
        <w:jc w:val="both"/>
      </w:pPr>
      <w:r>
        <w:t>EE</w:t>
      </w:r>
      <w:r>
        <w:tab/>
        <w:t xml:space="preserve">Other Health Measures   .................................................................................. </w:t>
      </w:r>
      <w:r>
        <w:rPr>
          <w:spacing w:val="22"/>
        </w:rPr>
        <w:t xml:space="preserve"> </w:t>
      </w:r>
      <w:r>
        <w:t>I-6</w:t>
      </w:r>
    </w:p>
    <w:p w14:paraId="23325CE7" w14:textId="77777777" w:rsidR="00B14064" w:rsidRDefault="00F12E73" w:rsidP="00C14814">
      <w:pPr>
        <w:pStyle w:val="BodyText"/>
        <w:tabs>
          <w:tab w:val="left" w:pos="1194"/>
        </w:tabs>
        <w:spacing w:line="252" w:lineRule="exact"/>
        <w:ind w:left="117"/>
        <w:jc w:val="both"/>
      </w:pPr>
      <w:r>
        <w:t>FF</w:t>
      </w:r>
      <w:r>
        <w:tab/>
        <w:t xml:space="preserve">Hawaii Business Requirement   ....................................................................... </w:t>
      </w:r>
      <w:r>
        <w:rPr>
          <w:spacing w:val="28"/>
        </w:rPr>
        <w:t xml:space="preserve"> </w:t>
      </w:r>
      <w:r>
        <w:t>I-6</w:t>
      </w:r>
    </w:p>
    <w:p w14:paraId="5E22C915" w14:textId="77777777" w:rsidR="00B14064" w:rsidRDefault="00F12E73" w:rsidP="00C14814">
      <w:pPr>
        <w:pStyle w:val="BodyText"/>
        <w:tabs>
          <w:tab w:val="left" w:pos="1194"/>
          <w:tab w:val="left" w:pos="4806"/>
        </w:tabs>
        <w:spacing w:line="252" w:lineRule="exact"/>
        <w:ind w:left="114"/>
        <w:jc w:val="both"/>
      </w:pPr>
      <w:r>
        <w:t>GG</w:t>
      </w:r>
      <w:r>
        <w:tab/>
        <w:t>Compliance With</w:t>
      </w:r>
      <w:r>
        <w:rPr>
          <w:spacing w:val="-9"/>
        </w:rPr>
        <w:t xml:space="preserve"> </w:t>
      </w:r>
      <w:r>
        <w:t>§3-122-112</w:t>
      </w:r>
      <w:r>
        <w:rPr>
          <w:spacing w:val="-1"/>
        </w:rPr>
        <w:t xml:space="preserve"> </w:t>
      </w:r>
      <w:r>
        <w:t>HAR</w:t>
      </w:r>
      <w:r>
        <w:tab/>
        <w:t>..................................................................I-6</w:t>
      </w:r>
    </w:p>
    <w:p w14:paraId="7789092F" w14:textId="77777777" w:rsidR="00B14064" w:rsidRDefault="00B14064">
      <w:pPr>
        <w:spacing w:line="252" w:lineRule="exact"/>
        <w:sectPr w:rsidR="00B14064">
          <w:headerReference w:type="default" r:id="rId11"/>
          <w:footerReference w:type="default" r:id="rId12"/>
          <w:pgSz w:w="12240" w:h="15840"/>
          <w:pgMar w:top="1440" w:right="1280" w:bottom="1140" w:left="1320" w:header="706" w:footer="941" w:gutter="0"/>
          <w:pgNumType w:start="1"/>
          <w:cols w:space="720"/>
        </w:sectPr>
      </w:pPr>
    </w:p>
    <w:p w14:paraId="5F32591E" w14:textId="77777777" w:rsidR="00B14064" w:rsidRDefault="00B14064">
      <w:pPr>
        <w:pStyle w:val="BodyText"/>
        <w:rPr>
          <w:sz w:val="20"/>
        </w:rPr>
      </w:pPr>
    </w:p>
    <w:p w14:paraId="2991B648" w14:textId="77777777" w:rsidR="00B14064" w:rsidRDefault="00B14064">
      <w:pPr>
        <w:pStyle w:val="BodyText"/>
        <w:spacing w:before="6"/>
        <w:rPr>
          <w:sz w:val="19"/>
        </w:rPr>
      </w:pPr>
    </w:p>
    <w:p w14:paraId="560AAE96" w14:textId="77777777" w:rsidR="00B14064" w:rsidRDefault="00F12E73">
      <w:pPr>
        <w:pStyle w:val="ListParagraph"/>
        <w:numPr>
          <w:ilvl w:val="0"/>
          <w:numId w:val="1"/>
        </w:numPr>
        <w:tabs>
          <w:tab w:val="left" w:pos="752"/>
        </w:tabs>
        <w:spacing w:before="94"/>
        <w:ind w:right="173" w:hanging="360"/>
        <w:jc w:val="both"/>
      </w:pPr>
      <w:bookmarkStart w:id="4" w:name="INFORMATION_AND_INSTRUCTIONS_TO_BIDDERS"/>
      <w:bookmarkEnd w:id="4"/>
      <w:r>
        <w:rPr>
          <w:u w:val="single"/>
        </w:rPr>
        <w:t xml:space="preserve">PROJECT LOCATION </w:t>
      </w:r>
      <w:r>
        <w:rPr>
          <w:spacing w:val="-4"/>
          <w:u w:val="single"/>
        </w:rPr>
        <w:t xml:space="preserve">AND </w:t>
      </w:r>
      <w:r>
        <w:rPr>
          <w:u w:val="single"/>
        </w:rPr>
        <w:t>SCOPE OF WORK</w:t>
      </w:r>
      <w:r>
        <w:t>: The project location and scope of work shall be as generally described in the Notice to</w:t>
      </w:r>
      <w:r>
        <w:rPr>
          <w:spacing w:val="-29"/>
        </w:rPr>
        <w:t xml:space="preserve"> </w:t>
      </w:r>
      <w:r>
        <w:t>Bidders.</w:t>
      </w:r>
    </w:p>
    <w:p w14:paraId="72D8A6CD" w14:textId="77777777" w:rsidR="00B14064" w:rsidRDefault="00B14064">
      <w:pPr>
        <w:pStyle w:val="BodyText"/>
        <w:spacing w:before="2"/>
        <w:rPr>
          <w:sz w:val="23"/>
        </w:rPr>
      </w:pPr>
    </w:p>
    <w:p w14:paraId="7C83FF67" w14:textId="77777777" w:rsidR="00B14064" w:rsidRDefault="00F12E73">
      <w:pPr>
        <w:pStyle w:val="ListParagraph"/>
        <w:numPr>
          <w:ilvl w:val="0"/>
          <w:numId w:val="1"/>
        </w:numPr>
        <w:tabs>
          <w:tab w:val="left" w:pos="752"/>
        </w:tabs>
        <w:ind w:right="171" w:hanging="360"/>
        <w:jc w:val="both"/>
      </w:pPr>
      <w:r>
        <w:rPr>
          <w:u w:val="single"/>
        </w:rPr>
        <w:t>SEALED PROPOSALS</w:t>
      </w:r>
      <w:r>
        <w:t xml:space="preserve"> Bidders shall submit their “Sealed Bid” through the Hawaii Electronic Procurement System (HIePRO). The web address for the home page of the HIePRO site is</w:t>
      </w:r>
      <w:r>
        <w:rPr>
          <w:color w:val="0000FF"/>
          <w:spacing w:val="-17"/>
        </w:rPr>
        <w:t xml:space="preserve"> </w:t>
      </w:r>
      <w:hyperlink r:id="rId13">
        <w:r>
          <w:rPr>
            <w:color w:val="0000FF"/>
            <w:u w:val="single" w:color="0000FF"/>
          </w:rPr>
          <w:t>https://hiepro.ehawaii.gov/welcome.html</w:t>
        </w:r>
      </w:hyperlink>
    </w:p>
    <w:p w14:paraId="6EEA1936" w14:textId="77777777" w:rsidR="00B14064" w:rsidRDefault="00B14064">
      <w:pPr>
        <w:pStyle w:val="BodyText"/>
        <w:spacing w:before="11"/>
        <w:rPr>
          <w:sz w:val="13"/>
        </w:rPr>
      </w:pPr>
    </w:p>
    <w:p w14:paraId="25D62421" w14:textId="77777777" w:rsidR="00B14064" w:rsidRDefault="00F12E73">
      <w:pPr>
        <w:pStyle w:val="ListParagraph"/>
        <w:numPr>
          <w:ilvl w:val="0"/>
          <w:numId w:val="1"/>
        </w:numPr>
        <w:tabs>
          <w:tab w:val="left" w:pos="752"/>
        </w:tabs>
        <w:spacing w:before="93"/>
        <w:ind w:right="174" w:hanging="360"/>
        <w:jc w:val="both"/>
      </w:pPr>
      <w:r>
        <w:rPr>
          <w:u w:val="single"/>
        </w:rPr>
        <w:t>GENERAL CONDITIONS</w:t>
      </w:r>
      <w:r>
        <w:t>: The AG-008 shall become part of these contract specifications and are referred to hereafter as the General</w:t>
      </w:r>
      <w:r>
        <w:rPr>
          <w:spacing w:val="-31"/>
        </w:rPr>
        <w:t xml:space="preserve"> </w:t>
      </w:r>
      <w:r>
        <w:t>Conditions.</w:t>
      </w:r>
    </w:p>
    <w:p w14:paraId="2334D50A" w14:textId="77777777" w:rsidR="00B14064" w:rsidRDefault="00B14064">
      <w:pPr>
        <w:pStyle w:val="BodyText"/>
        <w:spacing w:before="3"/>
        <w:rPr>
          <w:sz w:val="28"/>
        </w:rPr>
      </w:pPr>
    </w:p>
    <w:p w14:paraId="3CDDAC50" w14:textId="77777777" w:rsidR="00B14064" w:rsidRDefault="00F12E73" w:rsidP="00C14814">
      <w:pPr>
        <w:pStyle w:val="ListParagraph"/>
        <w:tabs>
          <w:tab w:val="left" w:pos="752"/>
        </w:tabs>
        <w:ind w:left="750" w:right="173" w:firstLine="0"/>
        <w:jc w:val="right"/>
      </w:pPr>
      <w:r>
        <w:t>The Department of Land and Natural Resources (DNLR) Interim General Conditions (attached on HIePRO) are a part of the contract specifications. The following are the sections of the DLNR Interim General Conditions that are modified for this</w:t>
      </w:r>
      <w:r>
        <w:rPr>
          <w:spacing w:val="-25"/>
        </w:rPr>
        <w:t xml:space="preserve"> </w:t>
      </w:r>
      <w:r>
        <w:t>contract:</w:t>
      </w:r>
    </w:p>
    <w:p w14:paraId="1F283E13" w14:textId="77777777" w:rsidR="00B14064" w:rsidRDefault="00F12E73">
      <w:pPr>
        <w:pStyle w:val="ListParagraph"/>
        <w:numPr>
          <w:ilvl w:val="1"/>
          <w:numId w:val="1"/>
        </w:numPr>
        <w:tabs>
          <w:tab w:val="left" w:pos="1644"/>
        </w:tabs>
        <w:spacing w:before="74"/>
        <w:ind w:right="172" w:hanging="362"/>
      </w:pPr>
      <w:r>
        <w:t>Section 3.3, Award of Contract. A fully executed contract may take longer than the sixty (60) days that is called for. The other provisions of section 3.3 that include §103D-702, Chapter 104 and Chapter 444 are applicable to the</w:t>
      </w:r>
      <w:r>
        <w:rPr>
          <w:spacing w:val="-39"/>
        </w:rPr>
        <w:t xml:space="preserve"> </w:t>
      </w:r>
      <w:r>
        <w:t>contract.</w:t>
      </w:r>
    </w:p>
    <w:p w14:paraId="65E21D8A" w14:textId="77777777" w:rsidR="00B14064" w:rsidRDefault="00F12E73">
      <w:pPr>
        <w:pStyle w:val="ListParagraph"/>
        <w:numPr>
          <w:ilvl w:val="1"/>
          <w:numId w:val="1"/>
        </w:numPr>
        <w:tabs>
          <w:tab w:val="left" w:pos="1645"/>
        </w:tabs>
        <w:spacing w:before="73"/>
        <w:ind w:left="1644" w:right="173"/>
      </w:pPr>
      <w:r>
        <w:t>Section</w:t>
      </w:r>
      <w:r>
        <w:rPr>
          <w:spacing w:val="-10"/>
        </w:rPr>
        <w:t xml:space="preserve"> </w:t>
      </w:r>
      <w:r>
        <w:t>6.23</w:t>
      </w:r>
      <w:r>
        <w:rPr>
          <w:spacing w:val="-14"/>
        </w:rPr>
        <w:t xml:space="preserve"> </w:t>
      </w:r>
      <w:r>
        <w:t>Termination</w:t>
      </w:r>
      <w:r>
        <w:rPr>
          <w:spacing w:val="-11"/>
        </w:rPr>
        <w:t xml:space="preserve"> </w:t>
      </w:r>
      <w:r>
        <w:t>of</w:t>
      </w:r>
      <w:r>
        <w:rPr>
          <w:spacing w:val="-7"/>
        </w:rPr>
        <w:t xml:space="preserve"> </w:t>
      </w:r>
      <w:r>
        <w:t>Contract.</w:t>
      </w:r>
      <w:r>
        <w:rPr>
          <w:spacing w:val="-12"/>
        </w:rPr>
        <w:t xml:space="preserve"> </w:t>
      </w:r>
      <w:r>
        <w:t>The</w:t>
      </w:r>
      <w:r>
        <w:rPr>
          <w:spacing w:val="-11"/>
        </w:rPr>
        <w:t xml:space="preserve"> </w:t>
      </w:r>
      <w:r>
        <w:t>Contract</w:t>
      </w:r>
      <w:r>
        <w:rPr>
          <w:spacing w:val="-10"/>
        </w:rPr>
        <w:t xml:space="preserve"> </w:t>
      </w:r>
      <w:r>
        <w:t>may</w:t>
      </w:r>
      <w:r>
        <w:rPr>
          <w:spacing w:val="-11"/>
        </w:rPr>
        <w:t xml:space="preserve"> </w:t>
      </w:r>
      <w:r>
        <w:t>be</w:t>
      </w:r>
      <w:r>
        <w:rPr>
          <w:spacing w:val="-14"/>
        </w:rPr>
        <w:t xml:space="preserve"> </w:t>
      </w:r>
      <w:r>
        <w:t>terminated</w:t>
      </w:r>
      <w:r>
        <w:rPr>
          <w:spacing w:val="-14"/>
        </w:rPr>
        <w:t xml:space="preserve"> </w:t>
      </w:r>
      <w:r>
        <w:t>for</w:t>
      </w:r>
      <w:r>
        <w:rPr>
          <w:spacing w:val="-10"/>
        </w:rPr>
        <w:t xml:space="preserve"> </w:t>
      </w:r>
      <w:r>
        <w:t>breach by the Chairperson of the</w:t>
      </w:r>
      <w:r>
        <w:rPr>
          <w:spacing w:val="-6"/>
        </w:rPr>
        <w:t xml:space="preserve"> </w:t>
      </w:r>
      <w:r>
        <w:t>DLNR.</w:t>
      </w:r>
    </w:p>
    <w:p w14:paraId="2E9431A4" w14:textId="77777777" w:rsidR="00B14064" w:rsidRDefault="00B14064">
      <w:pPr>
        <w:pStyle w:val="BodyText"/>
      </w:pPr>
    </w:p>
    <w:p w14:paraId="064139BF" w14:textId="77777777" w:rsidR="00B14064" w:rsidRDefault="00F12E73">
      <w:pPr>
        <w:pStyle w:val="ListParagraph"/>
        <w:numPr>
          <w:ilvl w:val="0"/>
          <w:numId w:val="1"/>
        </w:numPr>
        <w:tabs>
          <w:tab w:val="left" w:pos="752"/>
        </w:tabs>
        <w:ind w:right="172" w:hanging="360"/>
        <w:jc w:val="both"/>
      </w:pPr>
      <w:r>
        <w:rPr>
          <w:u w:val="single"/>
        </w:rPr>
        <w:t>PROPOSAL</w:t>
      </w:r>
      <w:r>
        <w:rPr>
          <w:spacing w:val="-4"/>
          <w:u w:val="single"/>
        </w:rPr>
        <w:t xml:space="preserve"> </w:t>
      </w:r>
      <w:r>
        <w:rPr>
          <w:u w:val="single"/>
        </w:rPr>
        <w:t>FORM</w:t>
      </w:r>
      <w:r>
        <w:t>:</w:t>
      </w:r>
      <w:r>
        <w:rPr>
          <w:spacing w:val="-4"/>
        </w:rPr>
        <w:t xml:space="preserve"> </w:t>
      </w:r>
      <w:r>
        <w:t>The</w:t>
      </w:r>
      <w:r>
        <w:rPr>
          <w:spacing w:val="-6"/>
        </w:rPr>
        <w:t xml:space="preserve"> </w:t>
      </w:r>
      <w:r>
        <w:t>Bidders</w:t>
      </w:r>
      <w:r>
        <w:rPr>
          <w:spacing w:val="-3"/>
        </w:rPr>
        <w:t xml:space="preserve"> </w:t>
      </w:r>
      <w:r>
        <w:t>shall</w:t>
      </w:r>
      <w:r>
        <w:rPr>
          <w:spacing w:val="-5"/>
        </w:rPr>
        <w:t xml:space="preserve"> </w:t>
      </w:r>
      <w:r>
        <w:t>download</w:t>
      </w:r>
      <w:r>
        <w:rPr>
          <w:spacing w:val="-3"/>
        </w:rPr>
        <w:t xml:space="preserve"> </w:t>
      </w:r>
      <w:r>
        <w:t>the</w:t>
      </w:r>
      <w:r>
        <w:rPr>
          <w:spacing w:val="-4"/>
        </w:rPr>
        <w:t xml:space="preserve"> </w:t>
      </w:r>
      <w:r>
        <w:t>proposal</w:t>
      </w:r>
      <w:r>
        <w:rPr>
          <w:spacing w:val="-6"/>
        </w:rPr>
        <w:t xml:space="preserve"> </w:t>
      </w:r>
      <w:r>
        <w:t>form</w:t>
      </w:r>
      <w:r>
        <w:rPr>
          <w:spacing w:val="-5"/>
        </w:rPr>
        <w:t xml:space="preserve"> </w:t>
      </w:r>
      <w:r>
        <w:t>from</w:t>
      </w:r>
      <w:r>
        <w:rPr>
          <w:spacing w:val="-4"/>
        </w:rPr>
        <w:t xml:space="preserve"> </w:t>
      </w:r>
      <w:r>
        <w:t>the</w:t>
      </w:r>
      <w:r>
        <w:rPr>
          <w:spacing w:val="-4"/>
        </w:rPr>
        <w:t xml:space="preserve"> </w:t>
      </w:r>
      <w:r>
        <w:t>electronic</w:t>
      </w:r>
      <w:r>
        <w:rPr>
          <w:spacing w:val="-5"/>
        </w:rPr>
        <w:t xml:space="preserve"> </w:t>
      </w:r>
      <w:r>
        <w:t>file on</w:t>
      </w:r>
      <w:r>
        <w:rPr>
          <w:spacing w:val="-21"/>
        </w:rPr>
        <w:t xml:space="preserve"> </w:t>
      </w:r>
      <w:r>
        <w:t>the</w:t>
      </w:r>
      <w:r>
        <w:rPr>
          <w:spacing w:val="-20"/>
        </w:rPr>
        <w:t xml:space="preserve"> </w:t>
      </w:r>
      <w:r>
        <w:t>HIePRO</w:t>
      </w:r>
      <w:r>
        <w:rPr>
          <w:spacing w:val="-19"/>
        </w:rPr>
        <w:t xml:space="preserve"> </w:t>
      </w:r>
      <w:r>
        <w:t>website.</w:t>
      </w:r>
      <w:r>
        <w:rPr>
          <w:spacing w:val="-23"/>
        </w:rPr>
        <w:t xml:space="preserve"> </w:t>
      </w:r>
      <w:r>
        <w:t>The</w:t>
      </w:r>
      <w:r>
        <w:rPr>
          <w:spacing w:val="-21"/>
        </w:rPr>
        <w:t xml:space="preserve"> </w:t>
      </w:r>
      <w:r>
        <w:t>Bidders</w:t>
      </w:r>
      <w:r>
        <w:rPr>
          <w:spacing w:val="-20"/>
        </w:rPr>
        <w:t xml:space="preserve"> </w:t>
      </w:r>
      <w:r>
        <w:t>shall</w:t>
      </w:r>
      <w:r>
        <w:rPr>
          <w:spacing w:val="-25"/>
        </w:rPr>
        <w:t xml:space="preserve"> </w:t>
      </w:r>
      <w:r>
        <w:t>fill</w:t>
      </w:r>
      <w:r>
        <w:rPr>
          <w:spacing w:val="-20"/>
        </w:rPr>
        <w:t xml:space="preserve"> </w:t>
      </w:r>
      <w:r>
        <w:t>in,</w:t>
      </w:r>
      <w:r>
        <w:rPr>
          <w:spacing w:val="-19"/>
        </w:rPr>
        <w:t xml:space="preserve"> </w:t>
      </w:r>
      <w:r>
        <w:t>sign</w:t>
      </w:r>
      <w:r>
        <w:rPr>
          <w:spacing w:val="-20"/>
        </w:rPr>
        <w:t xml:space="preserve"> </w:t>
      </w:r>
      <w:r>
        <w:t>and</w:t>
      </w:r>
      <w:r>
        <w:rPr>
          <w:spacing w:val="-21"/>
        </w:rPr>
        <w:t xml:space="preserve"> </w:t>
      </w:r>
      <w:r>
        <w:t>date</w:t>
      </w:r>
      <w:r>
        <w:rPr>
          <w:spacing w:val="-22"/>
        </w:rPr>
        <w:t xml:space="preserve"> </w:t>
      </w:r>
      <w:r>
        <w:t>the</w:t>
      </w:r>
      <w:r>
        <w:rPr>
          <w:spacing w:val="-23"/>
        </w:rPr>
        <w:t xml:space="preserve"> </w:t>
      </w:r>
      <w:r>
        <w:t>Proposal</w:t>
      </w:r>
      <w:r>
        <w:rPr>
          <w:spacing w:val="-22"/>
        </w:rPr>
        <w:t xml:space="preserve"> </w:t>
      </w:r>
      <w:r>
        <w:t>form</w:t>
      </w:r>
      <w:r>
        <w:rPr>
          <w:spacing w:val="-19"/>
        </w:rPr>
        <w:t xml:space="preserve"> </w:t>
      </w:r>
      <w:r>
        <w:t>and</w:t>
      </w:r>
      <w:r>
        <w:rPr>
          <w:spacing w:val="-20"/>
        </w:rPr>
        <w:t xml:space="preserve"> </w:t>
      </w:r>
      <w:r>
        <w:t>upload it to the HIePRO website when the bid is</w:t>
      </w:r>
      <w:r>
        <w:rPr>
          <w:spacing w:val="-21"/>
        </w:rPr>
        <w:t xml:space="preserve"> </w:t>
      </w:r>
      <w:r>
        <w:t>submitted.</w:t>
      </w:r>
    </w:p>
    <w:p w14:paraId="0F510DB6" w14:textId="77777777" w:rsidR="00B14064" w:rsidRDefault="00B14064">
      <w:pPr>
        <w:pStyle w:val="BodyText"/>
        <w:spacing w:before="7"/>
        <w:rPr>
          <w:sz w:val="21"/>
        </w:rPr>
      </w:pPr>
    </w:p>
    <w:p w14:paraId="3387B0DF" w14:textId="77777777" w:rsidR="00B14064" w:rsidRDefault="00F12E73">
      <w:pPr>
        <w:pStyle w:val="ListParagraph"/>
        <w:numPr>
          <w:ilvl w:val="0"/>
          <w:numId w:val="1"/>
        </w:numPr>
        <w:tabs>
          <w:tab w:val="left" w:pos="752"/>
        </w:tabs>
        <w:spacing w:before="1"/>
        <w:ind w:right="173" w:hanging="360"/>
        <w:jc w:val="both"/>
      </w:pPr>
      <w:r>
        <w:rPr>
          <w:u w:val="single"/>
        </w:rPr>
        <w:t>OMISSIONS OR ERASURES</w:t>
      </w:r>
      <w:r>
        <w:t>: Any proposal which contains any omission or erasure or alteration not properly initialed, or conditional bid, or other irregularity may be rejected by the Board of Land and Natural Resources</w:t>
      </w:r>
      <w:r>
        <w:rPr>
          <w:spacing w:val="-25"/>
        </w:rPr>
        <w:t xml:space="preserve"> </w:t>
      </w:r>
      <w:r>
        <w:t>(Board).</w:t>
      </w:r>
    </w:p>
    <w:p w14:paraId="779925DD" w14:textId="77777777" w:rsidR="00B14064" w:rsidRDefault="00B14064">
      <w:pPr>
        <w:pStyle w:val="BodyText"/>
      </w:pPr>
    </w:p>
    <w:p w14:paraId="494E7ABB" w14:textId="77777777" w:rsidR="00B14064" w:rsidRDefault="00F12E73">
      <w:pPr>
        <w:pStyle w:val="ListParagraph"/>
        <w:numPr>
          <w:ilvl w:val="0"/>
          <w:numId w:val="1"/>
        </w:numPr>
        <w:tabs>
          <w:tab w:val="left" w:pos="752"/>
        </w:tabs>
        <w:spacing w:before="1"/>
        <w:ind w:left="750" w:right="168" w:hanging="359"/>
        <w:jc w:val="both"/>
      </w:pPr>
      <w:r>
        <w:rPr>
          <w:u w:val="single"/>
        </w:rPr>
        <w:t>NOTICE OF INTENT TO BID AND QUESTIONNAIRE</w:t>
      </w:r>
      <w:r>
        <w:t>: A Notice of Intent to Bid is not required</w:t>
      </w:r>
      <w:r>
        <w:rPr>
          <w:spacing w:val="-14"/>
        </w:rPr>
        <w:t xml:space="preserve"> </w:t>
      </w:r>
      <w:r>
        <w:t>for</w:t>
      </w:r>
      <w:r>
        <w:rPr>
          <w:spacing w:val="-16"/>
        </w:rPr>
        <w:t xml:space="preserve"> </w:t>
      </w:r>
      <w:r>
        <w:t>this</w:t>
      </w:r>
      <w:r>
        <w:rPr>
          <w:spacing w:val="-9"/>
        </w:rPr>
        <w:t xml:space="preserve"> </w:t>
      </w:r>
      <w:r>
        <w:t>project.</w:t>
      </w:r>
      <w:r>
        <w:rPr>
          <w:spacing w:val="35"/>
        </w:rPr>
        <w:t xml:space="preserve"> </w:t>
      </w:r>
      <w:r>
        <w:t>In</w:t>
      </w:r>
      <w:r>
        <w:rPr>
          <w:spacing w:val="-10"/>
        </w:rPr>
        <w:t xml:space="preserve"> </w:t>
      </w:r>
      <w:r>
        <w:t>compliance</w:t>
      </w:r>
      <w:r>
        <w:rPr>
          <w:spacing w:val="-9"/>
        </w:rPr>
        <w:t xml:space="preserve"> </w:t>
      </w:r>
      <w:r>
        <w:t>with</w:t>
      </w:r>
      <w:r>
        <w:rPr>
          <w:spacing w:val="-10"/>
        </w:rPr>
        <w:t xml:space="preserve"> </w:t>
      </w:r>
      <w:r>
        <w:t>HRS</w:t>
      </w:r>
      <w:r>
        <w:rPr>
          <w:spacing w:val="-13"/>
        </w:rPr>
        <w:t xml:space="preserve"> </w:t>
      </w:r>
      <w:r>
        <w:t>Section</w:t>
      </w:r>
      <w:r>
        <w:rPr>
          <w:spacing w:val="-9"/>
        </w:rPr>
        <w:t xml:space="preserve"> </w:t>
      </w:r>
      <w:r>
        <w:t>103D-310,</w:t>
      </w:r>
      <w:r>
        <w:rPr>
          <w:spacing w:val="-13"/>
        </w:rPr>
        <w:t xml:space="preserve"> </w:t>
      </w:r>
      <w:r>
        <w:t>the</w:t>
      </w:r>
      <w:r>
        <w:rPr>
          <w:spacing w:val="-12"/>
        </w:rPr>
        <w:t xml:space="preserve"> </w:t>
      </w:r>
      <w:r>
        <w:t>lowest</w:t>
      </w:r>
      <w:r>
        <w:rPr>
          <w:spacing w:val="-8"/>
        </w:rPr>
        <w:t xml:space="preserve"> </w:t>
      </w:r>
      <w:r>
        <w:t xml:space="preserve">responsive and responsible bidder may be required to complete a standard questionnaire. When required, the completed questionnaire shall be submitted to the Contract Administrator </w:t>
      </w:r>
      <w:r>
        <w:rPr>
          <w:spacing w:val="-3"/>
        </w:rPr>
        <w:t xml:space="preserve">for </w:t>
      </w:r>
      <w:r>
        <w:t>evaluation. Failure to furnish the requested information within the time allowed may be grounds for a determination of non-responsibility, in accordance with HRS Section 103D- 310 and HAR Section</w:t>
      </w:r>
      <w:r>
        <w:rPr>
          <w:spacing w:val="-12"/>
        </w:rPr>
        <w:t xml:space="preserve"> </w:t>
      </w:r>
      <w:r>
        <w:t>3-122-108.</w:t>
      </w:r>
    </w:p>
    <w:p w14:paraId="62C7440E" w14:textId="77777777" w:rsidR="00B14064" w:rsidRDefault="00B14064">
      <w:pPr>
        <w:pStyle w:val="BodyText"/>
        <w:spacing w:before="8"/>
        <w:rPr>
          <w:sz w:val="21"/>
        </w:rPr>
      </w:pPr>
    </w:p>
    <w:p w14:paraId="118AAB0D" w14:textId="77777777" w:rsidR="00B14064" w:rsidRDefault="00F12E73">
      <w:pPr>
        <w:pStyle w:val="ListParagraph"/>
        <w:numPr>
          <w:ilvl w:val="0"/>
          <w:numId w:val="1"/>
        </w:numPr>
        <w:tabs>
          <w:tab w:val="left" w:pos="752"/>
        </w:tabs>
        <w:ind w:hanging="269"/>
        <w:jc w:val="left"/>
      </w:pPr>
      <w:r>
        <w:rPr>
          <w:u w:val="single"/>
        </w:rPr>
        <w:t>BID SECURITY</w:t>
      </w:r>
      <w:r>
        <w:t>: Bid security is</w:t>
      </w:r>
      <w:r>
        <w:rPr>
          <w:spacing w:val="-16"/>
        </w:rPr>
        <w:t xml:space="preserve"> </w:t>
      </w:r>
      <w:r>
        <w:t>required.</w:t>
      </w:r>
    </w:p>
    <w:p w14:paraId="0FD0BCA9" w14:textId="77777777" w:rsidR="00B14064" w:rsidRDefault="00B14064">
      <w:pPr>
        <w:pStyle w:val="BodyText"/>
        <w:spacing w:before="10"/>
        <w:rPr>
          <w:sz w:val="13"/>
        </w:rPr>
      </w:pPr>
    </w:p>
    <w:p w14:paraId="55E255F1" w14:textId="77777777" w:rsidR="00B14064" w:rsidRDefault="00F12E73">
      <w:pPr>
        <w:pStyle w:val="ListParagraph"/>
        <w:numPr>
          <w:ilvl w:val="0"/>
          <w:numId w:val="1"/>
        </w:numPr>
        <w:tabs>
          <w:tab w:val="left" w:pos="752"/>
        </w:tabs>
        <w:spacing w:before="94"/>
        <w:ind w:right="173" w:hanging="360"/>
        <w:jc w:val="both"/>
      </w:pPr>
      <w:r>
        <w:rPr>
          <w:u w:val="single"/>
        </w:rPr>
        <w:t>CONTRACTOR'S LICENSE REQUIRED</w:t>
      </w:r>
      <w:r>
        <w:t>: The Board will reject all bids received from contractors who have not been licensed by the State Contractors License Board in accordance</w:t>
      </w:r>
      <w:r>
        <w:rPr>
          <w:spacing w:val="-15"/>
        </w:rPr>
        <w:t xml:space="preserve"> </w:t>
      </w:r>
      <w:r>
        <w:t>with</w:t>
      </w:r>
      <w:r>
        <w:rPr>
          <w:spacing w:val="-12"/>
        </w:rPr>
        <w:t xml:space="preserve"> </w:t>
      </w:r>
      <w:r>
        <w:t>Chapter</w:t>
      </w:r>
      <w:r>
        <w:rPr>
          <w:spacing w:val="-13"/>
        </w:rPr>
        <w:t xml:space="preserve"> </w:t>
      </w:r>
      <w:r>
        <w:t>444,</w:t>
      </w:r>
      <w:r>
        <w:rPr>
          <w:spacing w:val="-12"/>
        </w:rPr>
        <w:t xml:space="preserve"> </w:t>
      </w:r>
      <w:r>
        <w:t>HRS;</w:t>
      </w:r>
      <w:r>
        <w:rPr>
          <w:spacing w:val="-20"/>
        </w:rPr>
        <w:t xml:space="preserve"> </w:t>
      </w:r>
      <w:r>
        <w:t>Title</w:t>
      </w:r>
      <w:r>
        <w:rPr>
          <w:spacing w:val="-12"/>
        </w:rPr>
        <w:t xml:space="preserve"> </w:t>
      </w:r>
      <w:r>
        <w:t>16,</w:t>
      </w:r>
      <w:r>
        <w:rPr>
          <w:spacing w:val="-13"/>
        </w:rPr>
        <w:t xml:space="preserve"> </w:t>
      </w:r>
      <w:r>
        <w:t>Chapter</w:t>
      </w:r>
      <w:r>
        <w:rPr>
          <w:spacing w:val="-12"/>
        </w:rPr>
        <w:t xml:space="preserve"> </w:t>
      </w:r>
      <w:r>
        <w:t>77,</w:t>
      </w:r>
      <w:r>
        <w:rPr>
          <w:spacing w:val="-11"/>
        </w:rPr>
        <w:t xml:space="preserve"> </w:t>
      </w:r>
      <w:r>
        <w:t>Hawaii</w:t>
      </w:r>
      <w:r>
        <w:rPr>
          <w:spacing w:val="-14"/>
        </w:rPr>
        <w:t xml:space="preserve"> </w:t>
      </w:r>
      <w:r>
        <w:t>Administrative</w:t>
      </w:r>
      <w:r>
        <w:rPr>
          <w:spacing w:val="-12"/>
        </w:rPr>
        <w:t xml:space="preserve"> </w:t>
      </w:r>
      <w:r>
        <w:t>Rules;</w:t>
      </w:r>
      <w:r>
        <w:rPr>
          <w:spacing w:val="-11"/>
        </w:rPr>
        <w:t xml:space="preserve"> </w:t>
      </w:r>
      <w:r>
        <w:rPr>
          <w:spacing w:val="-3"/>
        </w:rPr>
        <w:t xml:space="preserve">and </w:t>
      </w:r>
      <w:r>
        <w:t>statutes amendatory thereto. Due to the scope of work anticipated for this contract, the contractor</w:t>
      </w:r>
      <w:r>
        <w:rPr>
          <w:spacing w:val="-3"/>
        </w:rPr>
        <w:t xml:space="preserve"> </w:t>
      </w:r>
      <w:r>
        <w:t>will</w:t>
      </w:r>
      <w:r>
        <w:rPr>
          <w:spacing w:val="-2"/>
        </w:rPr>
        <w:t xml:space="preserve"> </w:t>
      </w:r>
      <w:r>
        <w:t>be</w:t>
      </w:r>
      <w:r>
        <w:rPr>
          <w:spacing w:val="-2"/>
        </w:rPr>
        <w:t xml:space="preserve"> </w:t>
      </w:r>
      <w:r>
        <w:t>required</w:t>
      </w:r>
      <w:r>
        <w:rPr>
          <w:spacing w:val="-2"/>
        </w:rPr>
        <w:t xml:space="preserve"> </w:t>
      </w:r>
      <w:r>
        <w:t>to</w:t>
      </w:r>
      <w:r>
        <w:rPr>
          <w:spacing w:val="-4"/>
        </w:rPr>
        <w:t xml:space="preserve"> </w:t>
      </w:r>
      <w:r>
        <w:t>possess</w:t>
      </w:r>
      <w:r>
        <w:rPr>
          <w:spacing w:val="-4"/>
        </w:rPr>
        <w:t xml:space="preserve"> </w:t>
      </w:r>
      <w:r>
        <w:t>a</w:t>
      </w:r>
      <w:r>
        <w:rPr>
          <w:spacing w:val="-1"/>
        </w:rPr>
        <w:t xml:space="preserve"> </w:t>
      </w:r>
      <w:r>
        <w:t>Specialty</w:t>
      </w:r>
      <w:r>
        <w:rPr>
          <w:spacing w:val="-6"/>
        </w:rPr>
        <w:t xml:space="preserve"> </w:t>
      </w:r>
      <w:r>
        <w:t>Contractor’s</w:t>
      </w:r>
      <w:r>
        <w:rPr>
          <w:spacing w:val="-1"/>
        </w:rPr>
        <w:t xml:space="preserve"> </w:t>
      </w:r>
      <w:r>
        <w:t>C-</w:t>
      </w:r>
      <w:r w:rsidR="00672875">
        <w:t>37</w:t>
      </w:r>
      <w:r>
        <w:rPr>
          <w:spacing w:val="-2"/>
        </w:rPr>
        <w:t xml:space="preserve"> </w:t>
      </w:r>
      <w:r w:rsidR="0062255B">
        <w:t>plumbing</w:t>
      </w:r>
      <w:r>
        <w:rPr>
          <w:spacing w:val="-35"/>
        </w:rPr>
        <w:t xml:space="preserve"> </w:t>
      </w:r>
      <w:r>
        <w:t>license.</w:t>
      </w:r>
    </w:p>
    <w:p w14:paraId="6707E161" w14:textId="77777777" w:rsidR="00B14064" w:rsidRDefault="00B14064">
      <w:pPr>
        <w:pStyle w:val="BodyText"/>
        <w:spacing w:before="10"/>
        <w:rPr>
          <w:sz w:val="21"/>
        </w:rPr>
      </w:pPr>
    </w:p>
    <w:p w14:paraId="345E367B" w14:textId="77777777" w:rsidR="00B14064" w:rsidRDefault="00F12E73">
      <w:pPr>
        <w:pStyle w:val="ListParagraph"/>
        <w:numPr>
          <w:ilvl w:val="0"/>
          <w:numId w:val="1"/>
        </w:numPr>
        <w:tabs>
          <w:tab w:val="left" w:pos="752"/>
        </w:tabs>
        <w:ind w:right="173" w:hanging="360"/>
        <w:jc w:val="both"/>
      </w:pPr>
      <w:r>
        <w:rPr>
          <w:u w:val="single"/>
        </w:rPr>
        <w:t>IRREGULAR</w:t>
      </w:r>
      <w:r>
        <w:rPr>
          <w:spacing w:val="-3"/>
          <w:u w:val="single"/>
        </w:rPr>
        <w:t xml:space="preserve"> </w:t>
      </w:r>
      <w:r>
        <w:rPr>
          <w:u w:val="single"/>
        </w:rPr>
        <w:t>BIDS</w:t>
      </w:r>
      <w:r>
        <w:t>:</w:t>
      </w:r>
      <w:r>
        <w:rPr>
          <w:spacing w:val="-4"/>
        </w:rPr>
        <w:t xml:space="preserve"> </w:t>
      </w:r>
      <w:r>
        <w:t>No</w:t>
      </w:r>
      <w:r>
        <w:rPr>
          <w:spacing w:val="-5"/>
        </w:rPr>
        <w:t xml:space="preserve"> </w:t>
      </w:r>
      <w:r>
        <w:t>irregular</w:t>
      </w:r>
      <w:r>
        <w:rPr>
          <w:spacing w:val="-1"/>
        </w:rPr>
        <w:t xml:space="preserve"> </w:t>
      </w:r>
      <w:r>
        <w:t>bids</w:t>
      </w:r>
      <w:r>
        <w:rPr>
          <w:spacing w:val="-5"/>
        </w:rPr>
        <w:t xml:space="preserve"> </w:t>
      </w:r>
      <w:r>
        <w:t>or</w:t>
      </w:r>
      <w:r>
        <w:rPr>
          <w:spacing w:val="-4"/>
        </w:rPr>
        <w:t xml:space="preserve"> </w:t>
      </w:r>
      <w:r>
        <w:t>propositions</w:t>
      </w:r>
      <w:r>
        <w:rPr>
          <w:spacing w:val="-5"/>
        </w:rPr>
        <w:t xml:space="preserve"> </w:t>
      </w:r>
      <w:r>
        <w:t>for</w:t>
      </w:r>
      <w:r>
        <w:rPr>
          <w:spacing w:val="-4"/>
        </w:rPr>
        <w:t xml:space="preserve"> </w:t>
      </w:r>
      <w:r>
        <w:t>doing</w:t>
      </w:r>
      <w:r>
        <w:rPr>
          <w:spacing w:val="-5"/>
        </w:rPr>
        <w:t xml:space="preserve"> </w:t>
      </w:r>
      <w:r>
        <w:t>the</w:t>
      </w:r>
      <w:r>
        <w:rPr>
          <w:spacing w:val="-3"/>
        </w:rPr>
        <w:t xml:space="preserve"> </w:t>
      </w:r>
      <w:r>
        <w:t>work will</w:t>
      </w:r>
      <w:r>
        <w:rPr>
          <w:spacing w:val="-1"/>
        </w:rPr>
        <w:t xml:space="preserve"> </w:t>
      </w:r>
      <w:r>
        <w:t>be</w:t>
      </w:r>
      <w:r>
        <w:rPr>
          <w:spacing w:val="-5"/>
        </w:rPr>
        <w:t xml:space="preserve"> </w:t>
      </w:r>
      <w:r>
        <w:t>considered by the</w:t>
      </w:r>
      <w:r>
        <w:rPr>
          <w:spacing w:val="-7"/>
        </w:rPr>
        <w:t xml:space="preserve"> </w:t>
      </w:r>
      <w:r>
        <w:t>Board.</w:t>
      </w:r>
    </w:p>
    <w:p w14:paraId="1D5CEA45" w14:textId="77777777" w:rsidR="00B14064" w:rsidRDefault="00B14064">
      <w:pPr>
        <w:pStyle w:val="BodyText"/>
        <w:spacing w:before="2"/>
      </w:pPr>
    </w:p>
    <w:p w14:paraId="10942DE3" w14:textId="77777777" w:rsidR="00B14064" w:rsidRDefault="00F12E73">
      <w:pPr>
        <w:pStyle w:val="ListParagraph"/>
        <w:numPr>
          <w:ilvl w:val="0"/>
          <w:numId w:val="1"/>
        </w:numPr>
        <w:tabs>
          <w:tab w:val="left" w:pos="752"/>
        </w:tabs>
        <w:ind w:right="175" w:hanging="360"/>
        <w:jc w:val="both"/>
      </w:pPr>
      <w:r>
        <w:rPr>
          <w:u w:val="single"/>
        </w:rPr>
        <w:t>WITHDRAWAL</w:t>
      </w:r>
      <w:r>
        <w:rPr>
          <w:spacing w:val="-16"/>
          <w:u w:val="single"/>
        </w:rPr>
        <w:t xml:space="preserve"> </w:t>
      </w:r>
      <w:r>
        <w:rPr>
          <w:u w:val="single"/>
        </w:rPr>
        <w:t>OF</w:t>
      </w:r>
      <w:r>
        <w:rPr>
          <w:spacing w:val="-16"/>
          <w:u w:val="single"/>
        </w:rPr>
        <w:t xml:space="preserve"> </w:t>
      </w:r>
      <w:r>
        <w:rPr>
          <w:u w:val="single"/>
        </w:rPr>
        <w:t>BIDS</w:t>
      </w:r>
      <w:r>
        <w:t>:</w:t>
      </w:r>
      <w:r>
        <w:rPr>
          <w:spacing w:val="38"/>
        </w:rPr>
        <w:t xml:space="preserve"> </w:t>
      </w:r>
      <w:r>
        <w:t>No</w:t>
      </w:r>
      <w:r>
        <w:rPr>
          <w:spacing w:val="-11"/>
        </w:rPr>
        <w:t xml:space="preserve"> </w:t>
      </w:r>
      <w:r>
        <w:t>bidder</w:t>
      </w:r>
      <w:r>
        <w:rPr>
          <w:spacing w:val="-16"/>
        </w:rPr>
        <w:t xml:space="preserve"> </w:t>
      </w:r>
      <w:r>
        <w:t>may</w:t>
      </w:r>
      <w:r>
        <w:rPr>
          <w:spacing w:val="-16"/>
        </w:rPr>
        <w:t xml:space="preserve"> </w:t>
      </w:r>
      <w:r>
        <w:t>withdraw</w:t>
      </w:r>
      <w:r>
        <w:rPr>
          <w:spacing w:val="-19"/>
        </w:rPr>
        <w:t xml:space="preserve"> </w:t>
      </w:r>
      <w:r>
        <w:t>his</w:t>
      </w:r>
      <w:r>
        <w:rPr>
          <w:spacing w:val="-11"/>
        </w:rPr>
        <w:t xml:space="preserve"> </w:t>
      </w:r>
      <w:r>
        <w:t>bid</w:t>
      </w:r>
      <w:r>
        <w:rPr>
          <w:spacing w:val="-11"/>
        </w:rPr>
        <w:t xml:space="preserve"> </w:t>
      </w:r>
      <w:r>
        <w:t>between</w:t>
      </w:r>
      <w:r>
        <w:rPr>
          <w:spacing w:val="-11"/>
        </w:rPr>
        <w:t xml:space="preserve"> </w:t>
      </w:r>
      <w:r>
        <w:t>the</w:t>
      </w:r>
      <w:r>
        <w:rPr>
          <w:spacing w:val="-15"/>
        </w:rPr>
        <w:t xml:space="preserve"> </w:t>
      </w:r>
      <w:r>
        <w:t>time</w:t>
      </w:r>
      <w:r>
        <w:rPr>
          <w:spacing w:val="-11"/>
        </w:rPr>
        <w:t xml:space="preserve"> </w:t>
      </w:r>
      <w:r>
        <w:t>of</w:t>
      </w:r>
      <w:r>
        <w:rPr>
          <w:spacing w:val="-10"/>
        </w:rPr>
        <w:t xml:space="preserve"> </w:t>
      </w:r>
      <w:r>
        <w:t>the</w:t>
      </w:r>
      <w:r>
        <w:rPr>
          <w:spacing w:val="-16"/>
        </w:rPr>
        <w:t xml:space="preserve"> </w:t>
      </w:r>
      <w:r>
        <w:t>opening thereof and the award of</w:t>
      </w:r>
      <w:r>
        <w:rPr>
          <w:spacing w:val="-15"/>
        </w:rPr>
        <w:t xml:space="preserve"> </w:t>
      </w:r>
      <w:r>
        <w:t>contract.</w:t>
      </w:r>
    </w:p>
    <w:p w14:paraId="1FB1289F" w14:textId="77777777" w:rsidR="00B14064" w:rsidRDefault="00B14064">
      <w:pPr>
        <w:jc w:val="both"/>
        <w:sectPr w:rsidR="00B14064">
          <w:pgSz w:w="12240" w:h="15840"/>
          <w:pgMar w:top="1440" w:right="1280" w:bottom="1200" w:left="1320" w:header="706" w:footer="941" w:gutter="0"/>
          <w:cols w:space="720"/>
        </w:sectPr>
      </w:pPr>
    </w:p>
    <w:p w14:paraId="6A70165A" w14:textId="77777777" w:rsidR="00B14064" w:rsidRDefault="00F12E73">
      <w:pPr>
        <w:pStyle w:val="ListParagraph"/>
        <w:numPr>
          <w:ilvl w:val="0"/>
          <w:numId w:val="1"/>
        </w:numPr>
        <w:tabs>
          <w:tab w:val="left" w:pos="752"/>
        </w:tabs>
        <w:ind w:right="167" w:hanging="360"/>
        <w:jc w:val="both"/>
      </w:pPr>
      <w:r>
        <w:rPr>
          <w:u w:val="single"/>
        </w:rPr>
        <w:lastRenderedPageBreak/>
        <w:t>SUCCESSFUL BIDDER TO FILE PERFORMANCE AND PAYMENT BONDS</w:t>
      </w:r>
      <w:r>
        <w:t>: The successful bidder will be required to file performance and payment bonds each; in the amount equal to the total contract price, including amounts estimated to be required for extra</w:t>
      </w:r>
      <w:r>
        <w:rPr>
          <w:spacing w:val="-5"/>
        </w:rPr>
        <w:t xml:space="preserve"> </w:t>
      </w:r>
      <w:r>
        <w:t>work.</w:t>
      </w:r>
    </w:p>
    <w:p w14:paraId="69167C8B" w14:textId="77777777" w:rsidR="00B14064" w:rsidRDefault="00B14064">
      <w:pPr>
        <w:pStyle w:val="BodyText"/>
        <w:spacing w:before="10"/>
        <w:rPr>
          <w:sz w:val="21"/>
        </w:rPr>
      </w:pPr>
    </w:p>
    <w:p w14:paraId="1EB4D862" w14:textId="77777777" w:rsidR="00B14064" w:rsidRDefault="00F12E73">
      <w:pPr>
        <w:pStyle w:val="ListParagraph"/>
        <w:numPr>
          <w:ilvl w:val="0"/>
          <w:numId w:val="1"/>
        </w:numPr>
        <w:tabs>
          <w:tab w:val="left" w:pos="752"/>
        </w:tabs>
        <w:spacing w:before="1"/>
        <w:ind w:right="173" w:hanging="360"/>
        <w:jc w:val="both"/>
      </w:pPr>
      <w:r>
        <w:rPr>
          <w:u w:val="single"/>
        </w:rPr>
        <w:t>NUMBER</w:t>
      </w:r>
      <w:r>
        <w:rPr>
          <w:spacing w:val="-11"/>
          <w:u w:val="single"/>
        </w:rPr>
        <w:t xml:space="preserve"> </w:t>
      </w:r>
      <w:r>
        <w:rPr>
          <w:u w:val="single"/>
        </w:rPr>
        <w:t>OF</w:t>
      </w:r>
      <w:r>
        <w:rPr>
          <w:spacing w:val="-10"/>
          <w:u w:val="single"/>
        </w:rPr>
        <w:t xml:space="preserve"> </w:t>
      </w:r>
      <w:r>
        <w:rPr>
          <w:u w:val="single"/>
        </w:rPr>
        <w:t>EXECUTED</w:t>
      </w:r>
      <w:r>
        <w:rPr>
          <w:spacing w:val="-10"/>
          <w:u w:val="single"/>
        </w:rPr>
        <w:t xml:space="preserve"> </w:t>
      </w:r>
      <w:r>
        <w:rPr>
          <w:u w:val="single"/>
        </w:rPr>
        <w:t>ORIGINAL</w:t>
      </w:r>
      <w:r>
        <w:rPr>
          <w:spacing w:val="-9"/>
          <w:u w:val="single"/>
        </w:rPr>
        <w:t xml:space="preserve"> </w:t>
      </w:r>
      <w:r>
        <w:rPr>
          <w:u w:val="single"/>
        </w:rPr>
        <w:t>COUNTERPARTS</w:t>
      </w:r>
      <w:r>
        <w:rPr>
          <w:spacing w:val="-12"/>
          <w:u w:val="single"/>
        </w:rPr>
        <w:t xml:space="preserve"> </w:t>
      </w:r>
      <w:r>
        <w:rPr>
          <w:u w:val="single"/>
        </w:rPr>
        <w:t>OF</w:t>
      </w:r>
      <w:r>
        <w:rPr>
          <w:spacing w:val="-14"/>
          <w:u w:val="single"/>
        </w:rPr>
        <w:t xml:space="preserve"> </w:t>
      </w:r>
      <w:r>
        <w:rPr>
          <w:u w:val="single"/>
        </w:rPr>
        <w:t>CONTRACT</w:t>
      </w:r>
      <w:r>
        <w:rPr>
          <w:spacing w:val="-11"/>
          <w:u w:val="single"/>
        </w:rPr>
        <w:t xml:space="preserve"> </w:t>
      </w:r>
      <w:r>
        <w:rPr>
          <w:u w:val="single"/>
        </w:rPr>
        <w:t>DOCUMENTS</w:t>
      </w:r>
      <w:r>
        <w:t xml:space="preserve">: The Contractor shall furnish five (5) original copies of the </w:t>
      </w:r>
      <w:proofErr w:type="gramStart"/>
      <w:r>
        <w:t>Contract,</w:t>
      </w:r>
      <w:proofErr w:type="gramEnd"/>
      <w:r>
        <w:t xml:space="preserve"> the Proposal and performance and payment bonds shall be</w:t>
      </w:r>
      <w:r>
        <w:rPr>
          <w:spacing w:val="-27"/>
        </w:rPr>
        <w:t xml:space="preserve"> </w:t>
      </w:r>
      <w:r>
        <w:t>executed.</w:t>
      </w:r>
    </w:p>
    <w:p w14:paraId="1ADDF30F" w14:textId="77777777" w:rsidR="00B14064" w:rsidRDefault="00B14064">
      <w:pPr>
        <w:pStyle w:val="BodyText"/>
        <w:spacing w:before="1"/>
        <w:rPr>
          <w:sz w:val="28"/>
        </w:rPr>
      </w:pPr>
    </w:p>
    <w:p w14:paraId="4FC2368D" w14:textId="77777777" w:rsidR="00B14064" w:rsidRDefault="00F12E73">
      <w:pPr>
        <w:pStyle w:val="ListParagraph"/>
        <w:numPr>
          <w:ilvl w:val="0"/>
          <w:numId w:val="1"/>
        </w:numPr>
        <w:tabs>
          <w:tab w:val="left" w:pos="752"/>
        </w:tabs>
        <w:ind w:right="169" w:hanging="360"/>
        <w:jc w:val="both"/>
      </w:pPr>
      <w:r>
        <w:rPr>
          <w:u w:val="single"/>
        </w:rPr>
        <w:t>CHANGE</w:t>
      </w:r>
      <w:r>
        <w:rPr>
          <w:spacing w:val="-11"/>
          <w:u w:val="single"/>
        </w:rPr>
        <w:t xml:space="preserve"> </w:t>
      </w:r>
      <w:r>
        <w:rPr>
          <w:u w:val="single"/>
        </w:rPr>
        <w:t>ORDERS</w:t>
      </w:r>
      <w:r>
        <w:t>:</w:t>
      </w:r>
      <w:r>
        <w:rPr>
          <w:spacing w:val="43"/>
        </w:rPr>
        <w:t xml:space="preserve"> </w:t>
      </w:r>
      <w:r>
        <w:t>No</w:t>
      </w:r>
      <w:r>
        <w:rPr>
          <w:spacing w:val="-15"/>
        </w:rPr>
        <w:t xml:space="preserve"> </w:t>
      </w:r>
      <w:r>
        <w:t>work</w:t>
      </w:r>
      <w:r>
        <w:rPr>
          <w:spacing w:val="-6"/>
        </w:rPr>
        <w:t xml:space="preserve"> </w:t>
      </w:r>
      <w:r>
        <w:t>of</w:t>
      </w:r>
      <w:r>
        <w:rPr>
          <w:spacing w:val="-5"/>
        </w:rPr>
        <w:t xml:space="preserve"> </w:t>
      </w:r>
      <w:r>
        <w:t>any</w:t>
      </w:r>
      <w:r>
        <w:rPr>
          <w:spacing w:val="-18"/>
        </w:rPr>
        <w:t xml:space="preserve"> </w:t>
      </w:r>
      <w:r>
        <w:t>kind</w:t>
      </w:r>
      <w:r>
        <w:rPr>
          <w:spacing w:val="-13"/>
        </w:rPr>
        <w:t xml:space="preserve"> </w:t>
      </w:r>
      <w:r>
        <w:t>in</w:t>
      </w:r>
      <w:r>
        <w:rPr>
          <w:spacing w:val="-11"/>
        </w:rPr>
        <w:t xml:space="preserve"> </w:t>
      </w:r>
      <w:r>
        <w:t>connection</w:t>
      </w:r>
      <w:r>
        <w:rPr>
          <w:spacing w:val="-11"/>
        </w:rPr>
        <w:t xml:space="preserve"> </w:t>
      </w:r>
      <w:r>
        <w:t>with</w:t>
      </w:r>
      <w:r>
        <w:rPr>
          <w:spacing w:val="-11"/>
        </w:rPr>
        <w:t xml:space="preserve"> </w:t>
      </w:r>
      <w:r>
        <w:t>the</w:t>
      </w:r>
      <w:r>
        <w:rPr>
          <w:spacing w:val="-11"/>
        </w:rPr>
        <w:t xml:space="preserve"> </w:t>
      </w:r>
      <w:r>
        <w:t>work</w:t>
      </w:r>
      <w:r>
        <w:rPr>
          <w:spacing w:val="-5"/>
        </w:rPr>
        <w:t xml:space="preserve"> </w:t>
      </w:r>
      <w:r>
        <w:t>covered</w:t>
      </w:r>
      <w:r>
        <w:rPr>
          <w:spacing w:val="-11"/>
        </w:rPr>
        <w:t xml:space="preserve"> </w:t>
      </w:r>
      <w:r>
        <w:t>by</w:t>
      </w:r>
      <w:r>
        <w:rPr>
          <w:spacing w:val="-16"/>
        </w:rPr>
        <w:t xml:space="preserve"> </w:t>
      </w:r>
      <w:r>
        <w:t>the</w:t>
      </w:r>
      <w:r>
        <w:rPr>
          <w:spacing w:val="-11"/>
        </w:rPr>
        <w:t xml:space="preserve"> </w:t>
      </w:r>
      <w:r>
        <w:t>plans and/or</w:t>
      </w:r>
      <w:r>
        <w:rPr>
          <w:spacing w:val="-8"/>
        </w:rPr>
        <w:t xml:space="preserve"> </w:t>
      </w:r>
      <w:r>
        <w:t>specifications</w:t>
      </w:r>
      <w:r>
        <w:rPr>
          <w:spacing w:val="-11"/>
        </w:rPr>
        <w:t xml:space="preserve"> </w:t>
      </w:r>
      <w:r>
        <w:t>shall</w:t>
      </w:r>
      <w:r>
        <w:rPr>
          <w:spacing w:val="-8"/>
        </w:rPr>
        <w:t xml:space="preserve"> </w:t>
      </w:r>
      <w:r>
        <w:t>be</w:t>
      </w:r>
      <w:r>
        <w:rPr>
          <w:spacing w:val="-7"/>
        </w:rPr>
        <w:t xml:space="preserve"> </w:t>
      </w:r>
      <w:r>
        <w:t>considered</w:t>
      </w:r>
      <w:r>
        <w:rPr>
          <w:spacing w:val="-11"/>
        </w:rPr>
        <w:t xml:space="preserve"> </w:t>
      </w:r>
      <w:r>
        <w:t>as</w:t>
      </w:r>
      <w:r>
        <w:rPr>
          <w:spacing w:val="-11"/>
        </w:rPr>
        <w:t xml:space="preserve"> </w:t>
      </w:r>
      <w:r>
        <w:t>change</w:t>
      </w:r>
      <w:r>
        <w:rPr>
          <w:spacing w:val="-12"/>
        </w:rPr>
        <w:t xml:space="preserve"> </w:t>
      </w:r>
      <w:r>
        <w:t>order</w:t>
      </w:r>
      <w:r>
        <w:rPr>
          <w:spacing w:val="-7"/>
        </w:rPr>
        <w:t xml:space="preserve"> </w:t>
      </w:r>
      <w:r>
        <w:t>work,</w:t>
      </w:r>
      <w:r>
        <w:rPr>
          <w:spacing w:val="-11"/>
        </w:rPr>
        <w:t xml:space="preserve"> </w:t>
      </w:r>
      <w:r>
        <w:t>or</w:t>
      </w:r>
      <w:r>
        <w:rPr>
          <w:spacing w:val="-8"/>
        </w:rPr>
        <w:t xml:space="preserve"> </w:t>
      </w:r>
      <w:r>
        <w:t>entitle</w:t>
      </w:r>
      <w:r>
        <w:rPr>
          <w:spacing w:val="-12"/>
        </w:rPr>
        <w:t xml:space="preserve"> </w:t>
      </w:r>
      <w:r>
        <w:t>the</w:t>
      </w:r>
      <w:r>
        <w:rPr>
          <w:spacing w:val="-7"/>
        </w:rPr>
        <w:t xml:space="preserve"> </w:t>
      </w:r>
      <w:r>
        <w:t>Contractor</w:t>
      </w:r>
      <w:r>
        <w:rPr>
          <w:spacing w:val="-11"/>
        </w:rPr>
        <w:t xml:space="preserve"> </w:t>
      </w:r>
      <w:r>
        <w:t>to extra compensation, except when the work has been ordered in writing by the Contract Administrator and in accordance with sub-section 4.2 of the General</w:t>
      </w:r>
      <w:r>
        <w:rPr>
          <w:spacing w:val="-47"/>
        </w:rPr>
        <w:t xml:space="preserve"> </w:t>
      </w:r>
      <w:r>
        <w:t>Conditions.</w:t>
      </w:r>
    </w:p>
    <w:p w14:paraId="68B3B096" w14:textId="77777777" w:rsidR="00B14064" w:rsidRDefault="00B14064">
      <w:pPr>
        <w:pStyle w:val="BodyText"/>
      </w:pPr>
    </w:p>
    <w:p w14:paraId="508A63E0" w14:textId="77777777" w:rsidR="00B14064" w:rsidRDefault="00F12E73">
      <w:pPr>
        <w:pStyle w:val="BodyText"/>
        <w:ind w:left="750" w:right="168" w:hanging="3"/>
        <w:jc w:val="both"/>
      </w:pPr>
      <w:r>
        <w:t>The</w:t>
      </w:r>
      <w:r>
        <w:rPr>
          <w:spacing w:val="-3"/>
        </w:rPr>
        <w:t xml:space="preserve"> </w:t>
      </w:r>
      <w:r>
        <w:t>Contractor</w:t>
      </w:r>
      <w:r>
        <w:rPr>
          <w:spacing w:val="-1"/>
        </w:rPr>
        <w:t xml:space="preserve"> </w:t>
      </w:r>
      <w:r>
        <w:t>shall</w:t>
      </w:r>
      <w:r>
        <w:rPr>
          <w:spacing w:val="-3"/>
        </w:rPr>
        <w:t xml:space="preserve"> </w:t>
      </w:r>
      <w:r>
        <w:t>clearly</w:t>
      </w:r>
      <w:r>
        <w:rPr>
          <w:spacing w:val="-5"/>
        </w:rPr>
        <w:t xml:space="preserve"> </w:t>
      </w:r>
      <w:r>
        <w:t>identify</w:t>
      </w:r>
      <w:r>
        <w:rPr>
          <w:spacing w:val="-4"/>
        </w:rPr>
        <w:t xml:space="preserve"> </w:t>
      </w:r>
      <w:r>
        <w:t>and</w:t>
      </w:r>
      <w:r>
        <w:rPr>
          <w:spacing w:val="-3"/>
        </w:rPr>
        <w:t xml:space="preserve"> </w:t>
      </w:r>
      <w:r>
        <w:t>inform</w:t>
      </w:r>
      <w:r>
        <w:rPr>
          <w:spacing w:val="-4"/>
        </w:rPr>
        <w:t xml:space="preserve"> </w:t>
      </w:r>
      <w:r>
        <w:t>the</w:t>
      </w:r>
      <w:r>
        <w:rPr>
          <w:spacing w:val="-3"/>
        </w:rPr>
        <w:t xml:space="preserve"> </w:t>
      </w:r>
      <w:r>
        <w:t>Contract</w:t>
      </w:r>
      <w:r>
        <w:rPr>
          <w:spacing w:val="-1"/>
        </w:rPr>
        <w:t xml:space="preserve"> </w:t>
      </w:r>
      <w:r>
        <w:t>Administrator</w:t>
      </w:r>
      <w:r>
        <w:rPr>
          <w:spacing w:val="-3"/>
        </w:rPr>
        <w:t xml:space="preserve"> </w:t>
      </w:r>
      <w:r>
        <w:t>in writing of</w:t>
      </w:r>
      <w:r>
        <w:rPr>
          <w:spacing w:val="-36"/>
        </w:rPr>
        <w:t xml:space="preserve"> </w:t>
      </w:r>
      <w:r>
        <w:t>any deviations from the contract documents at the time of submission and shall obtain the Contract</w:t>
      </w:r>
      <w:r>
        <w:rPr>
          <w:spacing w:val="-7"/>
        </w:rPr>
        <w:t xml:space="preserve"> </w:t>
      </w:r>
      <w:r>
        <w:t>Administrator's</w:t>
      </w:r>
      <w:r>
        <w:rPr>
          <w:spacing w:val="-14"/>
        </w:rPr>
        <w:t xml:space="preserve"> </w:t>
      </w:r>
      <w:r>
        <w:t>written</w:t>
      </w:r>
      <w:r>
        <w:rPr>
          <w:spacing w:val="-7"/>
        </w:rPr>
        <w:t xml:space="preserve"> </w:t>
      </w:r>
      <w:r>
        <w:t>approval</w:t>
      </w:r>
      <w:r>
        <w:rPr>
          <w:spacing w:val="-8"/>
        </w:rPr>
        <w:t xml:space="preserve"> </w:t>
      </w:r>
      <w:r>
        <w:t>to</w:t>
      </w:r>
      <w:r>
        <w:rPr>
          <w:spacing w:val="-15"/>
        </w:rPr>
        <w:t xml:space="preserve"> </w:t>
      </w:r>
      <w:r>
        <w:t>the</w:t>
      </w:r>
      <w:r>
        <w:rPr>
          <w:spacing w:val="-12"/>
        </w:rPr>
        <w:t xml:space="preserve"> </w:t>
      </w:r>
      <w:r>
        <w:t>specified</w:t>
      </w:r>
      <w:r>
        <w:rPr>
          <w:spacing w:val="-12"/>
        </w:rPr>
        <w:t xml:space="preserve"> </w:t>
      </w:r>
      <w:r>
        <w:t>deviation</w:t>
      </w:r>
      <w:r>
        <w:rPr>
          <w:spacing w:val="-7"/>
        </w:rPr>
        <w:t xml:space="preserve"> </w:t>
      </w:r>
      <w:r>
        <w:t>prior</w:t>
      </w:r>
      <w:r>
        <w:rPr>
          <w:spacing w:val="-8"/>
        </w:rPr>
        <w:t xml:space="preserve"> </w:t>
      </w:r>
      <w:r>
        <w:t>to</w:t>
      </w:r>
      <w:r>
        <w:rPr>
          <w:spacing w:val="-15"/>
        </w:rPr>
        <w:t xml:space="preserve"> </w:t>
      </w:r>
      <w:r>
        <w:t>proceeding</w:t>
      </w:r>
      <w:r>
        <w:rPr>
          <w:spacing w:val="-7"/>
        </w:rPr>
        <w:t xml:space="preserve"> </w:t>
      </w:r>
      <w:r>
        <w:t>with any</w:t>
      </w:r>
      <w:r>
        <w:rPr>
          <w:spacing w:val="-5"/>
        </w:rPr>
        <w:t xml:space="preserve"> </w:t>
      </w:r>
      <w:r>
        <w:t>work.</w:t>
      </w:r>
    </w:p>
    <w:p w14:paraId="68266C1A" w14:textId="77777777" w:rsidR="00B14064" w:rsidRDefault="00B14064">
      <w:pPr>
        <w:pStyle w:val="BodyText"/>
      </w:pPr>
    </w:p>
    <w:p w14:paraId="250E1895" w14:textId="77777777" w:rsidR="00B14064" w:rsidRDefault="00F12E73">
      <w:pPr>
        <w:pStyle w:val="ListParagraph"/>
        <w:numPr>
          <w:ilvl w:val="0"/>
          <w:numId w:val="1"/>
        </w:numPr>
        <w:tabs>
          <w:tab w:val="left" w:pos="752"/>
        </w:tabs>
        <w:ind w:left="750" w:right="172" w:hanging="359"/>
        <w:jc w:val="both"/>
      </w:pPr>
      <w:r>
        <w:rPr>
          <w:u w:val="single"/>
        </w:rPr>
        <w:t>WAGES AND HOURS</w:t>
      </w:r>
      <w:r>
        <w:t>: In accordance with sub-sections 7.3 to 7.9 of the General Conditions relative to hours of labor, minimum wages and overtime pay, the current minimum wage rates promulgated by the Department of Labor and Industrial Relations (DLIR) shall be paid to the various classes of laborers and mechanics engaged in the performance</w:t>
      </w:r>
      <w:r>
        <w:rPr>
          <w:spacing w:val="-16"/>
        </w:rPr>
        <w:t xml:space="preserve"> </w:t>
      </w:r>
      <w:r>
        <w:t>of</w:t>
      </w:r>
      <w:r>
        <w:rPr>
          <w:spacing w:val="-11"/>
        </w:rPr>
        <w:t xml:space="preserve"> </w:t>
      </w:r>
      <w:r>
        <w:t>this</w:t>
      </w:r>
      <w:r>
        <w:rPr>
          <w:spacing w:val="-11"/>
        </w:rPr>
        <w:t xml:space="preserve"> </w:t>
      </w:r>
      <w:r>
        <w:t>contract</w:t>
      </w:r>
      <w:r>
        <w:rPr>
          <w:spacing w:val="-9"/>
        </w:rPr>
        <w:t xml:space="preserve"> </w:t>
      </w:r>
      <w:r>
        <w:t>on</w:t>
      </w:r>
      <w:r>
        <w:rPr>
          <w:spacing w:val="-17"/>
        </w:rPr>
        <w:t xml:space="preserve"> </w:t>
      </w:r>
      <w:r>
        <w:t>the</w:t>
      </w:r>
      <w:r>
        <w:rPr>
          <w:spacing w:val="-15"/>
        </w:rPr>
        <w:t xml:space="preserve"> </w:t>
      </w:r>
      <w:r>
        <w:t>job</w:t>
      </w:r>
      <w:r>
        <w:rPr>
          <w:spacing w:val="-14"/>
        </w:rPr>
        <w:t xml:space="preserve"> </w:t>
      </w:r>
      <w:r>
        <w:t>site.</w:t>
      </w:r>
      <w:r>
        <w:rPr>
          <w:spacing w:val="36"/>
        </w:rPr>
        <w:t xml:space="preserve"> </w:t>
      </w:r>
      <w:r>
        <w:t>The</w:t>
      </w:r>
      <w:r>
        <w:rPr>
          <w:spacing w:val="-16"/>
        </w:rPr>
        <w:t xml:space="preserve"> </w:t>
      </w:r>
      <w:r>
        <w:t>minimum</w:t>
      </w:r>
      <w:r>
        <w:rPr>
          <w:spacing w:val="-9"/>
        </w:rPr>
        <w:t xml:space="preserve"> </w:t>
      </w:r>
      <w:r>
        <w:t>wages</w:t>
      </w:r>
      <w:r>
        <w:rPr>
          <w:spacing w:val="-12"/>
        </w:rPr>
        <w:t xml:space="preserve"> </w:t>
      </w:r>
      <w:r>
        <w:t>shall</w:t>
      </w:r>
      <w:r>
        <w:rPr>
          <w:spacing w:val="-12"/>
        </w:rPr>
        <w:t xml:space="preserve"> </w:t>
      </w:r>
      <w:r>
        <w:t>be</w:t>
      </w:r>
      <w:r>
        <w:rPr>
          <w:spacing w:val="-12"/>
        </w:rPr>
        <w:t xml:space="preserve"> </w:t>
      </w:r>
      <w:r>
        <w:t>increased</w:t>
      </w:r>
      <w:r>
        <w:rPr>
          <w:spacing w:val="-11"/>
        </w:rPr>
        <w:t xml:space="preserve"> </w:t>
      </w:r>
      <w:r>
        <w:rPr>
          <w:spacing w:val="-2"/>
        </w:rPr>
        <w:t xml:space="preserve">during </w:t>
      </w:r>
      <w:r>
        <w:t>the</w:t>
      </w:r>
      <w:r>
        <w:rPr>
          <w:spacing w:val="-9"/>
        </w:rPr>
        <w:t xml:space="preserve"> </w:t>
      </w:r>
      <w:r>
        <w:t>performance</w:t>
      </w:r>
      <w:r>
        <w:rPr>
          <w:spacing w:val="-10"/>
        </w:rPr>
        <w:t xml:space="preserve"> </w:t>
      </w:r>
      <w:r>
        <w:t>of</w:t>
      </w:r>
      <w:r>
        <w:rPr>
          <w:spacing w:val="-7"/>
        </w:rPr>
        <w:t xml:space="preserve"> </w:t>
      </w:r>
      <w:r>
        <w:t>the</w:t>
      </w:r>
      <w:r>
        <w:rPr>
          <w:spacing w:val="-8"/>
        </w:rPr>
        <w:t xml:space="preserve"> </w:t>
      </w:r>
      <w:r>
        <w:t>contract</w:t>
      </w:r>
      <w:r>
        <w:rPr>
          <w:spacing w:val="-5"/>
        </w:rPr>
        <w:t xml:space="preserve"> </w:t>
      </w:r>
      <w:r>
        <w:t>in</w:t>
      </w:r>
      <w:r>
        <w:rPr>
          <w:spacing w:val="-8"/>
        </w:rPr>
        <w:t xml:space="preserve"> </w:t>
      </w:r>
      <w:r>
        <w:t>an</w:t>
      </w:r>
      <w:r>
        <w:rPr>
          <w:spacing w:val="-9"/>
        </w:rPr>
        <w:t xml:space="preserve"> </w:t>
      </w:r>
      <w:r>
        <w:t>amount</w:t>
      </w:r>
      <w:r>
        <w:rPr>
          <w:spacing w:val="-6"/>
        </w:rPr>
        <w:t xml:space="preserve"> </w:t>
      </w:r>
      <w:r>
        <w:t>equal</w:t>
      </w:r>
      <w:r>
        <w:rPr>
          <w:spacing w:val="-8"/>
        </w:rPr>
        <w:t xml:space="preserve"> </w:t>
      </w:r>
      <w:r>
        <w:t>to</w:t>
      </w:r>
      <w:r>
        <w:rPr>
          <w:spacing w:val="-9"/>
        </w:rPr>
        <w:t xml:space="preserve"> </w:t>
      </w:r>
      <w:r>
        <w:t>the</w:t>
      </w:r>
      <w:r>
        <w:rPr>
          <w:spacing w:val="-10"/>
        </w:rPr>
        <w:t xml:space="preserve"> </w:t>
      </w:r>
      <w:r>
        <w:t>increase</w:t>
      </w:r>
      <w:r>
        <w:rPr>
          <w:spacing w:val="-9"/>
        </w:rPr>
        <w:t xml:space="preserve"> </w:t>
      </w:r>
      <w:r>
        <w:t>in</w:t>
      </w:r>
      <w:r>
        <w:rPr>
          <w:spacing w:val="-10"/>
        </w:rPr>
        <w:t xml:space="preserve"> </w:t>
      </w:r>
      <w:r>
        <w:t>the</w:t>
      </w:r>
      <w:r>
        <w:rPr>
          <w:spacing w:val="-8"/>
        </w:rPr>
        <w:t xml:space="preserve"> </w:t>
      </w:r>
      <w:r>
        <w:t>prevailing</w:t>
      </w:r>
      <w:r>
        <w:rPr>
          <w:spacing w:val="-1"/>
        </w:rPr>
        <w:t xml:space="preserve"> </w:t>
      </w:r>
      <w:r>
        <w:t>wages for those kinds of work as periodically determined by the</w:t>
      </w:r>
      <w:r>
        <w:rPr>
          <w:spacing w:val="-30"/>
        </w:rPr>
        <w:t xml:space="preserve"> </w:t>
      </w:r>
      <w:r>
        <w:t>DLIR.</w:t>
      </w:r>
    </w:p>
    <w:p w14:paraId="28D1DEA0" w14:textId="77777777" w:rsidR="00B14064" w:rsidRDefault="00B14064">
      <w:pPr>
        <w:pStyle w:val="BodyText"/>
        <w:spacing w:before="11"/>
        <w:rPr>
          <w:sz w:val="21"/>
        </w:rPr>
      </w:pPr>
    </w:p>
    <w:p w14:paraId="16567971" w14:textId="77777777" w:rsidR="00B14064" w:rsidRDefault="00F12E73">
      <w:pPr>
        <w:pStyle w:val="BodyText"/>
        <w:ind w:left="750" w:right="169"/>
        <w:jc w:val="both"/>
      </w:pPr>
      <w:r>
        <w:t>The</w:t>
      </w:r>
      <w:r>
        <w:rPr>
          <w:spacing w:val="-7"/>
        </w:rPr>
        <w:t xml:space="preserve"> </w:t>
      </w:r>
      <w:r>
        <w:t>Department</w:t>
      </w:r>
      <w:r>
        <w:rPr>
          <w:spacing w:val="-6"/>
        </w:rPr>
        <w:t xml:space="preserve"> </w:t>
      </w:r>
      <w:r>
        <w:t>of</w:t>
      </w:r>
      <w:r>
        <w:rPr>
          <w:spacing w:val="-3"/>
        </w:rPr>
        <w:t xml:space="preserve"> </w:t>
      </w:r>
      <w:r>
        <w:t>Land</w:t>
      </w:r>
      <w:r>
        <w:rPr>
          <w:spacing w:val="-9"/>
        </w:rPr>
        <w:t xml:space="preserve"> </w:t>
      </w:r>
      <w:r>
        <w:t>and</w:t>
      </w:r>
      <w:r>
        <w:rPr>
          <w:spacing w:val="-5"/>
        </w:rPr>
        <w:t xml:space="preserve"> </w:t>
      </w:r>
      <w:r>
        <w:t>Natural</w:t>
      </w:r>
      <w:r>
        <w:rPr>
          <w:spacing w:val="-5"/>
        </w:rPr>
        <w:t xml:space="preserve"> </w:t>
      </w:r>
      <w:r>
        <w:t>Resources</w:t>
      </w:r>
      <w:r>
        <w:rPr>
          <w:spacing w:val="-11"/>
        </w:rPr>
        <w:t xml:space="preserve"> </w:t>
      </w:r>
      <w:r>
        <w:t>will</w:t>
      </w:r>
      <w:r>
        <w:rPr>
          <w:spacing w:val="-5"/>
        </w:rPr>
        <w:t xml:space="preserve"> </w:t>
      </w:r>
      <w:r>
        <w:t>not</w:t>
      </w:r>
      <w:r>
        <w:rPr>
          <w:spacing w:val="-3"/>
        </w:rPr>
        <w:t xml:space="preserve"> </w:t>
      </w:r>
      <w:r>
        <w:t>recognize</w:t>
      </w:r>
      <w:r>
        <w:rPr>
          <w:spacing w:val="-5"/>
        </w:rPr>
        <w:t xml:space="preserve"> </w:t>
      </w:r>
      <w:r>
        <w:t>any</w:t>
      </w:r>
      <w:r>
        <w:rPr>
          <w:spacing w:val="-8"/>
        </w:rPr>
        <w:t xml:space="preserve"> </w:t>
      </w:r>
      <w:r>
        <w:t>claim</w:t>
      </w:r>
      <w:r>
        <w:rPr>
          <w:spacing w:val="-6"/>
        </w:rPr>
        <w:t xml:space="preserve"> </w:t>
      </w:r>
      <w:r>
        <w:t>for</w:t>
      </w:r>
      <w:r>
        <w:rPr>
          <w:spacing w:val="-6"/>
        </w:rPr>
        <w:t xml:space="preserve"> </w:t>
      </w:r>
      <w:r>
        <w:t>additional compensation</w:t>
      </w:r>
      <w:r>
        <w:rPr>
          <w:spacing w:val="-8"/>
        </w:rPr>
        <w:t xml:space="preserve"> </w:t>
      </w:r>
      <w:r>
        <w:t>because</w:t>
      </w:r>
      <w:r>
        <w:rPr>
          <w:spacing w:val="-10"/>
        </w:rPr>
        <w:t xml:space="preserve"> </w:t>
      </w:r>
      <w:r>
        <w:t>of</w:t>
      </w:r>
      <w:r>
        <w:rPr>
          <w:spacing w:val="-7"/>
        </w:rPr>
        <w:t xml:space="preserve"> </w:t>
      </w:r>
      <w:r>
        <w:t>the</w:t>
      </w:r>
      <w:r>
        <w:rPr>
          <w:spacing w:val="-8"/>
        </w:rPr>
        <w:t xml:space="preserve"> </w:t>
      </w:r>
      <w:r>
        <w:t>payment</w:t>
      </w:r>
      <w:r>
        <w:rPr>
          <w:spacing w:val="-4"/>
        </w:rPr>
        <w:t xml:space="preserve"> </w:t>
      </w:r>
      <w:r>
        <w:t>by</w:t>
      </w:r>
      <w:r>
        <w:rPr>
          <w:spacing w:val="-16"/>
        </w:rPr>
        <w:t xml:space="preserve"> </w:t>
      </w:r>
      <w:r>
        <w:t>the</w:t>
      </w:r>
      <w:r>
        <w:rPr>
          <w:spacing w:val="-8"/>
        </w:rPr>
        <w:t xml:space="preserve"> </w:t>
      </w:r>
      <w:r>
        <w:t>Contractor</w:t>
      </w:r>
      <w:r>
        <w:rPr>
          <w:spacing w:val="-6"/>
        </w:rPr>
        <w:t xml:space="preserve"> </w:t>
      </w:r>
      <w:r>
        <w:t>of</w:t>
      </w:r>
      <w:r>
        <w:rPr>
          <w:spacing w:val="-5"/>
        </w:rPr>
        <w:t xml:space="preserve"> </w:t>
      </w:r>
      <w:r>
        <w:t>any</w:t>
      </w:r>
      <w:r>
        <w:rPr>
          <w:spacing w:val="-10"/>
        </w:rPr>
        <w:t xml:space="preserve"> </w:t>
      </w:r>
      <w:r>
        <w:t>wage</w:t>
      </w:r>
      <w:r>
        <w:rPr>
          <w:spacing w:val="-8"/>
        </w:rPr>
        <w:t xml:space="preserve"> </w:t>
      </w:r>
      <w:r>
        <w:t>rate</w:t>
      </w:r>
      <w:r>
        <w:rPr>
          <w:spacing w:val="-11"/>
        </w:rPr>
        <w:t xml:space="preserve"> </w:t>
      </w:r>
      <w:proofErr w:type="gramStart"/>
      <w:r>
        <w:t>in</w:t>
      </w:r>
      <w:r>
        <w:rPr>
          <w:spacing w:val="-8"/>
        </w:rPr>
        <w:t xml:space="preserve"> </w:t>
      </w:r>
      <w:r>
        <w:t>excess</w:t>
      </w:r>
      <w:r>
        <w:rPr>
          <w:spacing w:val="-7"/>
        </w:rPr>
        <w:t xml:space="preserve"> </w:t>
      </w:r>
      <w:r>
        <w:t>of</w:t>
      </w:r>
      <w:proofErr w:type="gramEnd"/>
      <w:r>
        <w:rPr>
          <w:spacing w:val="-5"/>
        </w:rPr>
        <w:t xml:space="preserve"> </w:t>
      </w:r>
      <w:r>
        <w:t>the said minimum wage rates. The possibility of wage increase is one of the elements to be considered</w:t>
      </w:r>
      <w:r>
        <w:rPr>
          <w:spacing w:val="-9"/>
        </w:rPr>
        <w:t xml:space="preserve"> </w:t>
      </w:r>
      <w:r>
        <w:t>by</w:t>
      </w:r>
      <w:r>
        <w:rPr>
          <w:spacing w:val="-17"/>
        </w:rPr>
        <w:t xml:space="preserve"> </w:t>
      </w:r>
      <w:r>
        <w:t>the</w:t>
      </w:r>
      <w:r>
        <w:rPr>
          <w:spacing w:val="-11"/>
        </w:rPr>
        <w:t xml:space="preserve"> </w:t>
      </w:r>
      <w:r>
        <w:t>Contractor</w:t>
      </w:r>
      <w:r>
        <w:rPr>
          <w:spacing w:val="-11"/>
        </w:rPr>
        <w:t xml:space="preserve"> </w:t>
      </w:r>
      <w:r>
        <w:t>in</w:t>
      </w:r>
      <w:r>
        <w:rPr>
          <w:spacing w:val="-10"/>
        </w:rPr>
        <w:t xml:space="preserve"> </w:t>
      </w:r>
      <w:r>
        <w:t>determining</w:t>
      </w:r>
      <w:r>
        <w:rPr>
          <w:spacing w:val="-9"/>
        </w:rPr>
        <w:t xml:space="preserve"> </w:t>
      </w:r>
      <w:r>
        <w:t>his</w:t>
      </w:r>
      <w:r>
        <w:rPr>
          <w:spacing w:val="-8"/>
        </w:rPr>
        <w:t xml:space="preserve"> </w:t>
      </w:r>
      <w:r>
        <w:t>bid,</w:t>
      </w:r>
      <w:r>
        <w:rPr>
          <w:spacing w:val="-8"/>
        </w:rPr>
        <w:t xml:space="preserve"> </w:t>
      </w:r>
      <w:r>
        <w:t>and</w:t>
      </w:r>
      <w:r>
        <w:rPr>
          <w:spacing w:val="-12"/>
        </w:rPr>
        <w:t xml:space="preserve"> </w:t>
      </w:r>
      <w:r>
        <w:t>will</w:t>
      </w:r>
      <w:r>
        <w:rPr>
          <w:spacing w:val="-10"/>
        </w:rPr>
        <w:t xml:space="preserve"> </w:t>
      </w:r>
      <w:r>
        <w:t>not,</w:t>
      </w:r>
      <w:r>
        <w:rPr>
          <w:spacing w:val="-7"/>
        </w:rPr>
        <w:t xml:space="preserve"> </w:t>
      </w:r>
      <w:r>
        <w:t>under</w:t>
      </w:r>
      <w:r>
        <w:rPr>
          <w:spacing w:val="-8"/>
        </w:rPr>
        <w:t xml:space="preserve"> </w:t>
      </w:r>
      <w:r>
        <w:t>any</w:t>
      </w:r>
      <w:r>
        <w:rPr>
          <w:spacing w:val="-16"/>
        </w:rPr>
        <w:t xml:space="preserve"> </w:t>
      </w:r>
      <w:r>
        <w:t>circumstances, be considered as the basis of a claim against the Department under this</w:t>
      </w:r>
      <w:r>
        <w:rPr>
          <w:spacing w:val="-43"/>
        </w:rPr>
        <w:t xml:space="preserve"> </w:t>
      </w:r>
      <w:r>
        <w:t>Contract.</w:t>
      </w:r>
    </w:p>
    <w:p w14:paraId="0E7DAB50" w14:textId="77777777" w:rsidR="00B14064" w:rsidRDefault="00B14064">
      <w:pPr>
        <w:pStyle w:val="BodyText"/>
        <w:spacing w:before="7"/>
        <w:rPr>
          <w:sz w:val="21"/>
        </w:rPr>
      </w:pPr>
    </w:p>
    <w:p w14:paraId="0621C594" w14:textId="77777777" w:rsidR="00B14064" w:rsidRDefault="00F12E73">
      <w:pPr>
        <w:pStyle w:val="BodyText"/>
        <w:ind w:left="750"/>
      </w:pPr>
      <w:r>
        <w:t>No work shall be done on Saturdays, Sundays, legal State holidays, and/or more than eight</w:t>
      </w:r>
    </w:p>
    <w:p w14:paraId="58A56401" w14:textId="77777777" w:rsidR="00B14064" w:rsidRDefault="00F12E73">
      <w:pPr>
        <w:pStyle w:val="BodyText"/>
        <w:spacing w:before="4"/>
        <w:ind w:left="750" w:right="169"/>
        <w:jc w:val="both"/>
      </w:pPr>
      <w:r>
        <w:t>(8) hours each day without the written consent of the Contract Administrator. The Contractor shall pay for all administrative costs for inspections. No work shall be done at night unless authorized by the Contract Administrator.</w:t>
      </w:r>
    </w:p>
    <w:p w14:paraId="5BFA5EC4" w14:textId="77777777" w:rsidR="00B14064" w:rsidRDefault="00B14064">
      <w:pPr>
        <w:pStyle w:val="BodyText"/>
        <w:spacing w:before="1"/>
      </w:pPr>
    </w:p>
    <w:p w14:paraId="2F126E54" w14:textId="77777777" w:rsidR="00B14064" w:rsidRDefault="00F12E73">
      <w:pPr>
        <w:pStyle w:val="ListParagraph"/>
        <w:numPr>
          <w:ilvl w:val="0"/>
          <w:numId w:val="1"/>
        </w:numPr>
        <w:tabs>
          <w:tab w:val="left" w:pos="752"/>
        </w:tabs>
        <w:spacing w:before="1"/>
        <w:ind w:left="750" w:right="172" w:hanging="359"/>
        <w:jc w:val="both"/>
      </w:pPr>
      <w:r>
        <w:rPr>
          <w:u w:val="single"/>
        </w:rPr>
        <w:t>PERMITS</w:t>
      </w:r>
      <w:r>
        <w:t>: The State will process permit applications whenever possible, and the Contractor shall procure the pre-processed permits and pay the required fees. If permit applications are not processed by the State, the Contractor shall process the permit applications, permits and licenses, and pay all charges and fees. In all cases, the Contractor shall give all notices necessary and incident to the due and lawful prosecution of the</w:t>
      </w:r>
      <w:r>
        <w:rPr>
          <w:spacing w:val="-1"/>
        </w:rPr>
        <w:t xml:space="preserve"> </w:t>
      </w:r>
      <w:r>
        <w:t>work.</w:t>
      </w:r>
    </w:p>
    <w:p w14:paraId="711F6048" w14:textId="77777777" w:rsidR="00B14064" w:rsidRDefault="00B14064">
      <w:pPr>
        <w:pStyle w:val="BodyText"/>
        <w:spacing w:before="9"/>
        <w:rPr>
          <w:sz w:val="21"/>
        </w:rPr>
      </w:pPr>
    </w:p>
    <w:p w14:paraId="5BBDAD34" w14:textId="77777777" w:rsidR="00B14064" w:rsidRDefault="00F12E73">
      <w:pPr>
        <w:pStyle w:val="ListParagraph"/>
        <w:numPr>
          <w:ilvl w:val="0"/>
          <w:numId w:val="1"/>
        </w:numPr>
        <w:tabs>
          <w:tab w:val="left" w:pos="752"/>
        </w:tabs>
        <w:ind w:right="172" w:hanging="360"/>
        <w:jc w:val="both"/>
      </w:pPr>
      <w:r>
        <w:rPr>
          <w:u w:val="single"/>
        </w:rPr>
        <w:t>PROPERTY DAMAGE</w:t>
      </w:r>
      <w:r>
        <w:t>: 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Contract Administrator.</w:t>
      </w:r>
    </w:p>
    <w:p w14:paraId="16AA9842" w14:textId="77777777" w:rsidR="00B14064" w:rsidRDefault="00B14064">
      <w:pPr>
        <w:pStyle w:val="BodyText"/>
        <w:spacing w:before="1"/>
      </w:pPr>
    </w:p>
    <w:p w14:paraId="299FD2D3" w14:textId="77777777" w:rsidR="00B14064" w:rsidRDefault="00F12E73">
      <w:pPr>
        <w:pStyle w:val="BodyText"/>
        <w:ind w:left="751" w:right="169" w:hanging="1"/>
        <w:jc w:val="both"/>
      </w:pPr>
      <w:r>
        <w:t>All</w:t>
      </w:r>
      <w:r>
        <w:rPr>
          <w:spacing w:val="-9"/>
        </w:rPr>
        <w:t xml:space="preserve"> </w:t>
      </w:r>
      <w:r>
        <w:t>trees</w:t>
      </w:r>
      <w:r>
        <w:rPr>
          <w:spacing w:val="-9"/>
        </w:rPr>
        <w:t xml:space="preserve"> </w:t>
      </w:r>
      <w:r>
        <w:t>and</w:t>
      </w:r>
      <w:r>
        <w:rPr>
          <w:spacing w:val="-11"/>
        </w:rPr>
        <w:t xml:space="preserve"> </w:t>
      </w:r>
      <w:r>
        <w:t>shrubbery</w:t>
      </w:r>
      <w:r>
        <w:rPr>
          <w:spacing w:val="-11"/>
        </w:rPr>
        <w:t xml:space="preserve"> </w:t>
      </w:r>
      <w:r>
        <w:t>outside</w:t>
      </w:r>
      <w:r>
        <w:rPr>
          <w:spacing w:val="-12"/>
        </w:rPr>
        <w:t xml:space="preserve"> </w:t>
      </w:r>
      <w:r>
        <w:t>the</w:t>
      </w:r>
      <w:r>
        <w:rPr>
          <w:spacing w:val="-10"/>
        </w:rPr>
        <w:t xml:space="preserve"> </w:t>
      </w:r>
      <w:r>
        <w:t>excavation,</w:t>
      </w:r>
      <w:r>
        <w:rPr>
          <w:spacing w:val="-6"/>
        </w:rPr>
        <w:t xml:space="preserve"> </w:t>
      </w:r>
      <w:r>
        <w:t>embankment</w:t>
      </w:r>
      <w:r>
        <w:rPr>
          <w:spacing w:val="-8"/>
        </w:rPr>
        <w:t xml:space="preserve"> </w:t>
      </w:r>
      <w:r>
        <w:t>or</w:t>
      </w:r>
      <w:r>
        <w:rPr>
          <w:spacing w:val="-8"/>
        </w:rPr>
        <w:t xml:space="preserve"> </w:t>
      </w:r>
      <w:r>
        <w:t>construction</w:t>
      </w:r>
      <w:r>
        <w:rPr>
          <w:spacing w:val="-7"/>
        </w:rPr>
        <w:t xml:space="preserve"> </w:t>
      </w:r>
      <w:r>
        <w:t>limits</w:t>
      </w:r>
      <w:r>
        <w:rPr>
          <w:spacing w:val="-12"/>
        </w:rPr>
        <w:t xml:space="preserve"> </w:t>
      </w:r>
      <w:r>
        <w:t>shall</w:t>
      </w:r>
      <w:r>
        <w:rPr>
          <w:spacing w:val="-8"/>
        </w:rPr>
        <w:t xml:space="preserve"> </w:t>
      </w:r>
      <w:r>
        <w:t>be fully protected from</w:t>
      </w:r>
      <w:r>
        <w:rPr>
          <w:spacing w:val="-19"/>
        </w:rPr>
        <w:t xml:space="preserve"> </w:t>
      </w:r>
      <w:r>
        <w:t>injury.</w:t>
      </w:r>
    </w:p>
    <w:p w14:paraId="7367C0FD" w14:textId="77777777" w:rsidR="00B14064" w:rsidRDefault="00B14064">
      <w:pPr>
        <w:jc w:val="both"/>
        <w:sectPr w:rsidR="00B14064">
          <w:headerReference w:type="default" r:id="rId14"/>
          <w:pgSz w:w="12240" w:h="15840"/>
          <w:pgMar w:top="880" w:right="1280" w:bottom="1200" w:left="1320" w:header="686" w:footer="941" w:gutter="0"/>
          <w:cols w:space="720"/>
        </w:sectPr>
      </w:pPr>
    </w:p>
    <w:p w14:paraId="6E63B008" w14:textId="77777777" w:rsidR="00B14064" w:rsidRDefault="00F12E73">
      <w:pPr>
        <w:pStyle w:val="ListParagraph"/>
        <w:numPr>
          <w:ilvl w:val="0"/>
          <w:numId w:val="1"/>
        </w:numPr>
        <w:tabs>
          <w:tab w:val="left" w:pos="752"/>
        </w:tabs>
        <w:ind w:right="170" w:hanging="360"/>
        <w:jc w:val="both"/>
      </w:pPr>
      <w:r>
        <w:rPr>
          <w:u w:val="single"/>
        </w:rPr>
        <w:lastRenderedPageBreak/>
        <w:t>TIME</w:t>
      </w:r>
      <w:r>
        <w:t>:</w:t>
      </w:r>
      <w:r>
        <w:rPr>
          <w:spacing w:val="-10"/>
        </w:rPr>
        <w:t xml:space="preserve"> </w:t>
      </w:r>
      <w:r>
        <w:t>The</w:t>
      </w:r>
      <w:r>
        <w:rPr>
          <w:spacing w:val="-16"/>
        </w:rPr>
        <w:t xml:space="preserve"> </w:t>
      </w:r>
      <w:r>
        <w:t>time</w:t>
      </w:r>
      <w:r>
        <w:rPr>
          <w:spacing w:val="-14"/>
        </w:rPr>
        <w:t xml:space="preserve"> </w:t>
      </w:r>
      <w:r>
        <w:t>of</w:t>
      </w:r>
      <w:r>
        <w:rPr>
          <w:spacing w:val="-11"/>
        </w:rPr>
        <w:t xml:space="preserve"> </w:t>
      </w:r>
      <w:r>
        <w:t>completion</w:t>
      </w:r>
      <w:r>
        <w:rPr>
          <w:spacing w:val="-11"/>
        </w:rPr>
        <w:t xml:space="preserve"> </w:t>
      </w:r>
      <w:r>
        <w:t>is</w:t>
      </w:r>
      <w:r>
        <w:rPr>
          <w:spacing w:val="-13"/>
        </w:rPr>
        <w:t xml:space="preserve"> </w:t>
      </w:r>
      <w:r>
        <w:t>specified</w:t>
      </w:r>
      <w:r>
        <w:rPr>
          <w:spacing w:val="-14"/>
        </w:rPr>
        <w:t xml:space="preserve"> </w:t>
      </w:r>
      <w:r>
        <w:t>in</w:t>
      </w:r>
      <w:r>
        <w:rPr>
          <w:spacing w:val="-13"/>
        </w:rPr>
        <w:t xml:space="preserve"> </w:t>
      </w:r>
      <w:r>
        <w:t>the</w:t>
      </w:r>
      <w:r>
        <w:rPr>
          <w:spacing w:val="-14"/>
        </w:rPr>
        <w:t xml:space="preserve"> </w:t>
      </w:r>
      <w:r>
        <w:t>Proposal.</w:t>
      </w:r>
      <w:r>
        <w:rPr>
          <w:spacing w:val="-12"/>
        </w:rPr>
        <w:t xml:space="preserve"> </w:t>
      </w:r>
      <w:r>
        <w:t>It</w:t>
      </w:r>
      <w:r>
        <w:rPr>
          <w:spacing w:val="-12"/>
        </w:rPr>
        <w:t xml:space="preserve"> </w:t>
      </w:r>
      <w:r>
        <w:t>is</w:t>
      </w:r>
      <w:r>
        <w:rPr>
          <w:spacing w:val="-12"/>
        </w:rPr>
        <w:t xml:space="preserve"> </w:t>
      </w:r>
      <w:r>
        <w:t>the</w:t>
      </w:r>
      <w:r>
        <w:rPr>
          <w:spacing w:val="-11"/>
        </w:rPr>
        <w:t xml:space="preserve"> </w:t>
      </w:r>
      <w:r>
        <w:t>Board's</w:t>
      </w:r>
      <w:r>
        <w:rPr>
          <w:spacing w:val="-13"/>
        </w:rPr>
        <w:t xml:space="preserve"> </w:t>
      </w:r>
      <w:r>
        <w:t>intention</w:t>
      </w:r>
      <w:r>
        <w:rPr>
          <w:spacing w:val="-14"/>
        </w:rPr>
        <w:t xml:space="preserve"> </w:t>
      </w:r>
      <w:r>
        <w:t>to</w:t>
      </w:r>
      <w:r>
        <w:rPr>
          <w:spacing w:val="-13"/>
        </w:rPr>
        <w:t xml:space="preserve"> </w:t>
      </w:r>
      <w:r>
        <w:t>insist the</w:t>
      </w:r>
      <w:r>
        <w:rPr>
          <w:spacing w:val="-2"/>
        </w:rPr>
        <w:t xml:space="preserve"> </w:t>
      </w:r>
      <w:r>
        <w:t>Contractor</w:t>
      </w:r>
      <w:r>
        <w:rPr>
          <w:spacing w:val="-2"/>
        </w:rPr>
        <w:t xml:space="preserve"> </w:t>
      </w:r>
      <w:r>
        <w:t>diligently</w:t>
      </w:r>
      <w:r>
        <w:rPr>
          <w:spacing w:val="-3"/>
        </w:rPr>
        <w:t xml:space="preserve"> </w:t>
      </w:r>
      <w:r>
        <w:t>prosecute</w:t>
      </w:r>
      <w:r>
        <w:rPr>
          <w:spacing w:val="-4"/>
        </w:rPr>
        <w:t xml:space="preserve"> </w:t>
      </w:r>
      <w:r>
        <w:t>the</w:t>
      </w:r>
      <w:r>
        <w:rPr>
          <w:spacing w:val="-3"/>
        </w:rPr>
        <w:t xml:space="preserve"> </w:t>
      </w:r>
      <w:r>
        <w:t>work</w:t>
      </w:r>
      <w:r>
        <w:rPr>
          <w:spacing w:val="-3"/>
        </w:rPr>
        <w:t xml:space="preserve"> </w:t>
      </w:r>
      <w:r>
        <w:t>to</w:t>
      </w:r>
      <w:r>
        <w:rPr>
          <w:spacing w:val="-2"/>
        </w:rPr>
        <w:t xml:space="preserve"> </w:t>
      </w:r>
      <w:r>
        <w:t>completion</w:t>
      </w:r>
      <w:r>
        <w:rPr>
          <w:spacing w:val="-1"/>
        </w:rPr>
        <w:t xml:space="preserve"> </w:t>
      </w:r>
      <w:r>
        <w:t>within</w:t>
      </w:r>
      <w:r>
        <w:rPr>
          <w:spacing w:val="-1"/>
        </w:rPr>
        <w:t xml:space="preserve"> </w:t>
      </w:r>
      <w:r>
        <w:t>the</w:t>
      </w:r>
      <w:r>
        <w:rPr>
          <w:spacing w:val="-1"/>
        </w:rPr>
        <w:t xml:space="preserve"> </w:t>
      </w:r>
      <w:r>
        <w:t>specified</w:t>
      </w:r>
      <w:r>
        <w:rPr>
          <w:spacing w:val="-33"/>
        </w:rPr>
        <w:t xml:space="preserve"> </w:t>
      </w:r>
      <w:r>
        <w:t>time.</w:t>
      </w:r>
    </w:p>
    <w:p w14:paraId="01650225" w14:textId="77777777" w:rsidR="00B14064" w:rsidRDefault="00B14064">
      <w:pPr>
        <w:pStyle w:val="BodyText"/>
        <w:spacing w:before="8"/>
        <w:rPr>
          <w:sz w:val="21"/>
        </w:rPr>
      </w:pPr>
    </w:p>
    <w:p w14:paraId="1B0FF3D3" w14:textId="77777777" w:rsidR="00B14064" w:rsidRDefault="00F12E73">
      <w:pPr>
        <w:pStyle w:val="BodyText"/>
        <w:ind w:left="750" w:right="173"/>
        <w:jc w:val="both"/>
      </w:pPr>
      <w:r>
        <w:t>Prospective</w:t>
      </w:r>
      <w:r>
        <w:rPr>
          <w:spacing w:val="-9"/>
        </w:rPr>
        <w:t xml:space="preserve"> </w:t>
      </w:r>
      <w:r>
        <w:t>bidders</w:t>
      </w:r>
      <w:r>
        <w:rPr>
          <w:spacing w:val="-8"/>
        </w:rPr>
        <w:t xml:space="preserve"> </w:t>
      </w:r>
      <w:r>
        <w:t>are</w:t>
      </w:r>
      <w:r>
        <w:rPr>
          <w:spacing w:val="-13"/>
        </w:rPr>
        <w:t xml:space="preserve"> </w:t>
      </w:r>
      <w:r>
        <w:t>reminded</w:t>
      </w:r>
      <w:r>
        <w:rPr>
          <w:spacing w:val="-9"/>
        </w:rPr>
        <w:t xml:space="preserve"> </w:t>
      </w:r>
      <w:r>
        <w:t>that</w:t>
      </w:r>
      <w:r>
        <w:rPr>
          <w:spacing w:val="-12"/>
        </w:rPr>
        <w:t xml:space="preserve"> </w:t>
      </w:r>
      <w:r>
        <w:t>the</w:t>
      </w:r>
      <w:r>
        <w:rPr>
          <w:spacing w:val="-11"/>
        </w:rPr>
        <w:t xml:space="preserve"> </w:t>
      </w:r>
      <w:r>
        <w:t>State</w:t>
      </w:r>
      <w:r>
        <w:rPr>
          <w:spacing w:val="-14"/>
        </w:rPr>
        <w:t xml:space="preserve"> </w:t>
      </w:r>
      <w:r>
        <w:t>has</w:t>
      </w:r>
      <w:r>
        <w:rPr>
          <w:spacing w:val="-8"/>
        </w:rPr>
        <w:t xml:space="preserve"> </w:t>
      </w:r>
      <w:r>
        <w:t>the</w:t>
      </w:r>
      <w:r>
        <w:rPr>
          <w:spacing w:val="-11"/>
        </w:rPr>
        <w:t xml:space="preserve"> </w:t>
      </w:r>
      <w:r>
        <w:t>option</w:t>
      </w:r>
      <w:r>
        <w:rPr>
          <w:spacing w:val="-13"/>
        </w:rPr>
        <w:t xml:space="preserve"> </w:t>
      </w:r>
      <w:r>
        <w:t>to</w:t>
      </w:r>
      <w:r>
        <w:rPr>
          <w:spacing w:val="-11"/>
        </w:rPr>
        <w:t xml:space="preserve"> </w:t>
      </w:r>
      <w:r>
        <w:t>proceed</w:t>
      </w:r>
      <w:r>
        <w:rPr>
          <w:spacing w:val="-18"/>
        </w:rPr>
        <w:t xml:space="preserve"> </w:t>
      </w:r>
      <w:r>
        <w:t>with</w:t>
      </w:r>
      <w:r>
        <w:rPr>
          <w:spacing w:val="-9"/>
        </w:rPr>
        <w:t xml:space="preserve"> </w:t>
      </w:r>
      <w:r>
        <w:t>or</w:t>
      </w:r>
      <w:r>
        <w:rPr>
          <w:spacing w:val="-5"/>
        </w:rPr>
        <w:t xml:space="preserve"> </w:t>
      </w:r>
      <w:r>
        <w:t>abandon a</w:t>
      </w:r>
      <w:r>
        <w:rPr>
          <w:spacing w:val="-17"/>
        </w:rPr>
        <w:t xml:space="preserve"> </w:t>
      </w:r>
      <w:r>
        <w:t>project</w:t>
      </w:r>
      <w:r>
        <w:rPr>
          <w:spacing w:val="-17"/>
        </w:rPr>
        <w:t xml:space="preserve"> </w:t>
      </w:r>
      <w:r>
        <w:t>depending</w:t>
      </w:r>
      <w:r>
        <w:rPr>
          <w:spacing w:val="-13"/>
        </w:rPr>
        <w:t xml:space="preserve"> </w:t>
      </w:r>
      <w:r>
        <w:t>on</w:t>
      </w:r>
      <w:r>
        <w:rPr>
          <w:spacing w:val="-18"/>
        </w:rPr>
        <w:t xml:space="preserve"> </w:t>
      </w:r>
      <w:r>
        <w:t>whether</w:t>
      </w:r>
      <w:r>
        <w:rPr>
          <w:spacing w:val="-17"/>
        </w:rPr>
        <w:t xml:space="preserve"> </w:t>
      </w:r>
      <w:r>
        <w:t>the</w:t>
      </w:r>
      <w:r>
        <w:rPr>
          <w:spacing w:val="-18"/>
        </w:rPr>
        <w:t xml:space="preserve"> </w:t>
      </w:r>
      <w:r>
        <w:t>project</w:t>
      </w:r>
      <w:r>
        <w:rPr>
          <w:spacing w:val="-17"/>
        </w:rPr>
        <w:t xml:space="preserve"> </w:t>
      </w:r>
      <w:r>
        <w:t>can</w:t>
      </w:r>
      <w:r>
        <w:rPr>
          <w:spacing w:val="-16"/>
        </w:rPr>
        <w:t xml:space="preserve"> </w:t>
      </w:r>
      <w:r>
        <w:t>be</w:t>
      </w:r>
      <w:r>
        <w:rPr>
          <w:spacing w:val="-23"/>
        </w:rPr>
        <w:t xml:space="preserve"> </w:t>
      </w:r>
      <w:r>
        <w:t>completed</w:t>
      </w:r>
      <w:r>
        <w:rPr>
          <w:spacing w:val="-21"/>
        </w:rPr>
        <w:t xml:space="preserve"> </w:t>
      </w:r>
      <w:r>
        <w:t>for</w:t>
      </w:r>
      <w:r>
        <w:rPr>
          <w:spacing w:val="-17"/>
        </w:rPr>
        <w:t xml:space="preserve"> </w:t>
      </w:r>
      <w:r>
        <w:t>occupancy</w:t>
      </w:r>
      <w:r>
        <w:rPr>
          <w:spacing w:val="-20"/>
        </w:rPr>
        <w:t xml:space="preserve"> </w:t>
      </w:r>
      <w:r>
        <w:t>in</w:t>
      </w:r>
      <w:r>
        <w:rPr>
          <w:spacing w:val="-16"/>
        </w:rPr>
        <w:t xml:space="preserve"> </w:t>
      </w:r>
      <w:r>
        <w:t>the</w:t>
      </w:r>
      <w:r>
        <w:rPr>
          <w:spacing w:val="-21"/>
        </w:rPr>
        <w:t xml:space="preserve"> </w:t>
      </w:r>
      <w:r>
        <w:t>specified time.</w:t>
      </w:r>
    </w:p>
    <w:p w14:paraId="4E09A9D6" w14:textId="77777777" w:rsidR="00B14064" w:rsidRDefault="00B14064">
      <w:pPr>
        <w:pStyle w:val="BodyText"/>
        <w:spacing w:before="6"/>
        <w:rPr>
          <w:sz w:val="28"/>
        </w:rPr>
      </w:pPr>
    </w:p>
    <w:p w14:paraId="63C56752" w14:textId="77777777" w:rsidR="00B14064" w:rsidRDefault="00F12E73">
      <w:pPr>
        <w:pStyle w:val="BodyText"/>
        <w:ind w:left="747" w:right="173"/>
        <w:jc w:val="both"/>
      </w:pPr>
      <w:r>
        <w:t>It is the bidder's responsibility to check the availability of all materials before bidding. The bidder shall select sub-contractors and suppliers who can warrant availability and delivery of</w:t>
      </w:r>
      <w:r>
        <w:rPr>
          <w:spacing w:val="-1"/>
        </w:rPr>
        <w:t xml:space="preserve"> </w:t>
      </w:r>
      <w:r>
        <w:t>all</w:t>
      </w:r>
      <w:r>
        <w:rPr>
          <w:spacing w:val="-10"/>
        </w:rPr>
        <w:t xml:space="preserve"> </w:t>
      </w:r>
      <w:r>
        <w:t>specified</w:t>
      </w:r>
      <w:r>
        <w:rPr>
          <w:spacing w:val="-8"/>
        </w:rPr>
        <w:t xml:space="preserve"> </w:t>
      </w:r>
      <w:r>
        <w:t>or</w:t>
      </w:r>
      <w:r>
        <w:rPr>
          <w:spacing w:val="-11"/>
        </w:rPr>
        <w:t xml:space="preserve"> </w:t>
      </w:r>
      <w:r>
        <w:t>qualified</w:t>
      </w:r>
      <w:r>
        <w:rPr>
          <w:spacing w:val="-6"/>
        </w:rPr>
        <w:t xml:space="preserve"> </w:t>
      </w:r>
      <w:r>
        <w:t>materials</w:t>
      </w:r>
      <w:r>
        <w:rPr>
          <w:spacing w:val="-9"/>
        </w:rPr>
        <w:t xml:space="preserve"> </w:t>
      </w:r>
      <w:r>
        <w:t>to</w:t>
      </w:r>
      <w:r>
        <w:rPr>
          <w:spacing w:val="-9"/>
        </w:rPr>
        <w:t xml:space="preserve"> </w:t>
      </w:r>
      <w:r>
        <w:t>assure</w:t>
      </w:r>
      <w:r>
        <w:rPr>
          <w:spacing w:val="-10"/>
        </w:rPr>
        <w:t xml:space="preserve"> </w:t>
      </w:r>
      <w:r>
        <w:t>project</w:t>
      </w:r>
      <w:r>
        <w:rPr>
          <w:spacing w:val="-8"/>
        </w:rPr>
        <w:t xml:space="preserve"> </w:t>
      </w:r>
      <w:r>
        <w:t>completion</w:t>
      </w:r>
      <w:r>
        <w:rPr>
          <w:spacing w:val="-6"/>
        </w:rPr>
        <w:t xml:space="preserve"> </w:t>
      </w:r>
      <w:r>
        <w:t>within</w:t>
      </w:r>
      <w:r>
        <w:rPr>
          <w:spacing w:val="-7"/>
        </w:rPr>
        <w:t xml:space="preserve"> </w:t>
      </w:r>
      <w:r>
        <w:t>the</w:t>
      </w:r>
      <w:r>
        <w:rPr>
          <w:spacing w:val="-9"/>
        </w:rPr>
        <w:t xml:space="preserve"> </w:t>
      </w:r>
      <w:r>
        <w:t>specified</w:t>
      </w:r>
      <w:r>
        <w:rPr>
          <w:spacing w:val="-7"/>
        </w:rPr>
        <w:t xml:space="preserve"> </w:t>
      </w:r>
      <w:r>
        <w:t>time.</w:t>
      </w:r>
    </w:p>
    <w:p w14:paraId="27199E97" w14:textId="77777777" w:rsidR="00B14064" w:rsidRDefault="00B14064">
      <w:pPr>
        <w:pStyle w:val="BodyText"/>
        <w:spacing w:before="9"/>
        <w:rPr>
          <w:sz w:val="21"/>
        </w:rPr>
      </w:pPr>
    </w:p>
    <w:p w14:paraId="1CE5CC9E" w14:textId="77777777" w:rsidR="00B14064" w:rsidRDefault="00F12E73">
      <w:pPr>
        <w:pStyle w:val="BodyText"/>
        <w:spacing w:before="1"/>
        <w:ind w:left="747" w:right="172"/>
        <w:jc w:val="both"/>
      </w:pPr>
      <w:r>
        <w:t>The successful bidder must assume all risks for completing the project by the specified date. There shall be no extension of time for any reason except for delays caused by acts of</w:t>
      </w:r>
      <w:r>
        <w:rPr>
          <w:spacing w:val="-10"/>
        </w:rPr>
        <w:t xml:space="preserve"> </w:t>
      </w:r>
      <w:r>
        <w:t>God,</w:t>
      </w:r>
      <w:r>
        <w:rPr>
          <w:spacing w:val="-10"/>
        </w:rPr>
        <w:t xml:space="preserve"> </w:t>
      </w:r>
      <w:r>
        <w:t>labor</w:t>
      </w:r>
      <w:r>
        <w:rPr>
          <w:spacing w:val="-12"/>
        </w:rPr>
        <w:t xml:space="preserve"> </w:t>
      </w:r>
      <w:r>
        <w:t>disputes</w:t>
      </w:r>
      <w:r>
        <w:rPr>
          <w:spacing w:val="-15"/>
        </w:rPr>
        <w:t xml:space="preserve"> </w:t>
      </w:r>
      <w:r>
        <w:t>involving</w:t>
      </w:r>
      <w:r>
        <w:rPr>
          <w:spacing w:val="-8"/>
        </w:rPr>
        <w:t xml:space="preserve"> </w:t>
      </w:r>
      <w:r>
        <w:t>unions,</w:t>
      </w:r>
      <w:r>
        <w:rPr>
          <w:spacing w:val="-10"/>
        </w:rPr>
        <w:t xml:space="preserve"> </w:t>
      </w:r>
      <w:r>
        <w:t>or</w:t>
      </w:r>
      <w:r>
        <w:rPr>
          <w:spacing w:val="-15"/>
        </w:rPr>
        <w:t xml:space="preserve"> </w:t>
      </w:r>
      <w:r>
        <w:t>actions</w:t>
      </w:r>
      <w:r>
        <w:rPr>
          <w:spacing w:val="-20"/>
        </w:rPr>
        <w:t xml:space="preserve"> </w:t>
      </w:r>
      <w:r>
        <w:t>of</w:t>
      </w:r>
      <w:r>
        <w:rPr>
          <w:spacing w:val="-7"/>
        </w:rPr>
        <w:t xml:space="preserve"> </w:t>
      </w:r>
      <w:r>
        <w:t>the</w:t>
      </w:r>
      <w:r>
        <w:rPr>
          <w:spacing w:val="-16"/>
        </w:rPr>
        <w:t xml:space="preserve"> </w:t>
      </w:r>
      <w:r>
        <w:t>State.</w:t>
      </w:r>
      <w:r>
        <w:rPr>
          <w:spacing w:val="35"/>
        </w:rPr>
        <w:t xml:space="preserve"> </w:t>
      </w:r>
      <w:r>
        <w:t>If</w:t>
      </w:r>
      <w:r>
        <w:rPr>
          <w:spacing w:val="-15"/>
        </w:rPr>
        <w:t xml:space="preserve"> </w:t>
      </w:r>
      <w:r>
        <w:t>for</w:t>
      </w:r>
      <w:r>
        <w:rPr>
          <w:spacing w:val="-10"/>
        </w:rPr>
        <w:t xml:space="preserve"> </w:t>
      </w:r>
      <w:r>
        <w:t>any</w:t>
      </w:r>
      <w:r>
        <w:rPr>
          <w:spacing w:val="-20"/>
        </w:rPr>
        <w:t xml:space="preserve"> </w:t>
      </w:r>
      <w:r>
        <w:t>reason</w:t>
      </w:r>
      <w:r>
        <w:rPr>
          <w:spacing w:val="-15"/>
        </w:rPr>
        <w:t xml:space="preserve"> </w:t>
      </w:r>
      <w:r>
        <w:t>the</w:t>
      </w:r>
      <w:r>
        <w:rPr>
          <w:spacing w:val="-13"/>
        </w:rPr>
        <w:t xml:space="preserve"> </w:t>
      </w:r>
      <w:r>
        <w:t>project falls behind schedule, the Contractor shall at its own cost, take necessary remedial measures to get the project back on schedule, i.e., working overtime, air freighting all materials, etc. In addition, if the Contractor fails to fully complete the project by the completion</w:t>
      </w:r>
      <w:r>
        <w:rPr>
          <w:spacing w:val="-2"/>
        </w:rPr>
        <w:t xml:space="preserve"> </w:t>
      </w:r>
      <w:r>
        <w:t>date,</w:t>
      </w:r>
      <w:r>
        <w:rPr>
          <w:spacing w:val="-2"/>
        </w:rPr>
        <w:t xml:space="preserve"> </w:t>
      </w:r>
      <w:r>
        <w:t>Contractor</w:t>
      </w:r>
      <w:r>
        <w:rPr>
          <w:spacing w:val="-2"/>
        </w:rPr>
        <w:t xml:space="preserve"> </w:t>
      </w:r>
      <w:r>
        <w:t>will</w:t>
      </w:r>
      <w:r>
        <w:rPr>
          <w:spacing w:val="-2"/>
        </w:rPr>
        <w:t xml:space="preserve"> </w:t>
      </w:r>
      <w:r>
        <w:t>be</w:t>
      </w:r>
      <w:r>
        <w:rPr>
          <w:spacing w:val="-1"/>
        </w:rPr>
        <w:t xml:space="preserve"> </w:t>
      </w:r>
      <w:r>
        <w:t>required</w:t>
      </w:r>
      <w:r>
        <w:rPr>
          <w:spacing w:val="-3"/>
        </w:rPr>
        <w:t xml:space="preserve"> </w:t>
      </w:r>
      <w:r>
        <w:t>to</w:t>
      </w:r>
      <w:r>
        <w:rPr>
          <w:spacing w:val="-3"/>
        </w:rPr>
        <w:t xml:space="preserve"> </w:t>
      </w:r>
      <w:r>
        <w:t>make</w:t>
      </w:r>
      <w:r>
        <w:rPr>
          <w:spacing w:val="-3"/>
        </w:rPr>
        <w:t xml:space="preserve"> </w:t>
      </w:r>
      <w:r>
        <w:t>the</w:t>
      </w:r>
      <w:r>
        <w:rPr>
          <w:spacing w:val="-6"/>
        </w:rPr>
        <w:t xml:space="preserve"> </w:t>
      </w:r>
      <w:r>
        <w:t>facility</w:t>
      </w:r>
      <w:r>
        <w:rPr>
          <w:spacing w:val="-3"/>
        </w:rPr>
        <w:t xml:space="preserve"> </w:t>
      </w:r>
      <w:r>
        <w:t>usable</w:t>
      </w:r>
      <w:r>
        <w:rPr>
          <w:spacing w:val="-1"/>
        </w:rPr>
        <w:t xml:space="preserve"> </w:t>
      </w:r>
      <w:r>
        <w:t>at</w:t>
      </w:r>
      <w:r>
        <w:rPr>
          <w:spacing w:val="1"/>
        </w:rPr>
        <w:t xml:space="preserve"> </w:t>
      </w:r>
      <w:r>
        <w:t>its</w:t>
      </w:r>
      <w:r>
        <w:rPr>
          <w:spacing w:val="-1"/>
        </w:rPr>
        <w:t xml:space="preserve"> </w:t>
      </w:r>
      <w:r>
        <w:t>own</w:t>
      </w:r>
      <w:r>
        <w:rPr>
          <w:spacing w:val="-30"/>
        </w:rPr>
        <w:t xml:space="preserve"> </w:t>
      </w:r>
      <w:r>
        <w:t>cost.</w:t>
      </w:r>
    </w:p>
    <w:p w14:paraId="36E780FF" w14:textId="77777777" w:rsidR="00B14064" w:rsidRDefault="00B14064">
      <w:pPr>
        <w:pStyle w:val="BodyText"/>
        <w:spacing w:before="2"/>
      </w:pPr>
    </w:p>
    <w:p w14:paraId="6A4C87EF" w14:textId="77777777" w:rsidR="00B14064" w:rsidRDefault="00F12E73">
      <w:pPr>
        <w:pStyle w:val="ListParagraph"/>
        <w:numPr>
          <w:ilvl w:val="0"/>
          <w:numId w:val="1"/>
        </w:numPr>
        <w:tabs>
          <w:tab w:val="left" w:pos="752"/>
        </w:tabs>
        <w:ind w:right="169" w:hanging="360"/>
        <w:jc w:val="both"/>
      </w:pPr>
      <w:r>
        <w:rPr>
          <w:u w:val="single"/>
        </w:rPr>
        <w:t>BIDDER'S RESPONSIBILITY TO PROVIDE PROPER SUPERINTENDENCE</w:t>
      </w:r>
      <w:r>
        <w:t xml:space="preserve">: The successful low bidder shall designate in writing to the Contract Administrator the name </w:t>
      </w:r>
      <w:r>
        <w:rPr>
          <w:spacing w:val="-6"/>
        </w:rPr>
        <w:t xml:space="preserve">of </w:t>
      </w:r>
      <w:r>
        <w:t>its</w:t>
      </w:r>
      <w:r>
        <w:rPr>
          <w:spacing w:val="-20"/>
        </w:rPr>
        <w:t xml:space="preserve"> </w:t>
      </w:r>
      <w:r>
        <w:t>authorized</w:t>
      </w:r>
      <w:r>
        <w:rPr>
          <w:spacing w:val="-19"/>
        </w:rPr>
        <w:t xml:space="preserve"> </w:t>
      </w:r>
      <w:r>
        <w:t>superintendent</w:t>
      </w:r>
      <w:r>
        <w:rPr>
          <w:spacing w:val="-17"/>
        </w:rPr>
        <w:t xml:space="preserve"> </w:t>
      </w:r>
      <w:r>
        <w:t>(Superintendent),</w:t>
      </w:r>
      <w:r>
        <w:rPr>
          <w:spacing w:val="-18"/>
        </w:rPr>
        <w:t xml:space="preserve"> </w:t>
      </w:r>
      <w:r>
        <w:t>who</w:t>
      </w:r>
      <w:r>
        <w:rPr>
          <w:spacing w:val="-19"/>
        </w:rPr>
        <w:t xml:space="preserve"> </w:t>
      </w:r>
      <w:r>
        <w:t>will</w:t>
      </w:r>
      <w:r>
        <w:rPr>
          <w:spacing w:val="-20"/>
        </w:rPr>
        <w:t xml:space="preserve"> </w:t>
      </w:r>
      <w:r>
        <w:t>be</w:t>
      </w:r>
      <w:r>
        <w:rPr>
          <w:spacing w:val="-19"/>
        </w:rPr>
        <w:t xml:space="preserve"> </w:t>
      </w:r>
      <w:r>
        <w:t>present</w:t>
      </w:r>
      <w:r>
        <w:rPr>
          <w:spacing w:val="-15"/>
        </w:rPr>
        <w:t xml:space="preserve"> </w:t>
      </w:r>
      <w:r>
        <w:t>at</w:t>
      </w:r>
      <w:r>
        <w:rPr>
          <w:spacing w:val="-21"/>
        </w:rPr>
        <w:t xml:space="preserve"> </w:t>
      </w:r>
      <w:r>
        <w:t>the</w:t>
      </w:r>
      <w:r>
        <w:rPr>
          <w:spacing w:val="-22"/>
        </w:rPr>
        <w:t xml:space="preserve"> </w:t>
      </w:r>
      <w:r>
        <w:t>job</w:t>
      </w:r>
      <w:r>
        <w:rPr>
          <w:spacing w:val="-19"/>
        </w:rPr>
        <w:t xml:space="preserve"> </w:t>
      </w:r>
      <w:r>
        <w:t>site</w:t>
      </w:r>
      <w:r>
        <w:rPr>
          <w:spacing w:val="-19"/>
        </w:rPr>
        <w:t xml:space="preserve"> </w:t>
      </w:r>
      <w:r>
        <w:t>whenever any</w:t>
      </w:r>
      <w:r>
        <w:rPr>
          <w:spacing w:val="-15"/>
        </w:rPr>
        <w:t xml:space="preserve"> </w:t>
      </w:r>
      <w:r>
        <w:t>work</w:t>
      </w:r>
      <w:r>
        <w:rPr>
          <w:spacing w:val="-12"/>
        </w:rPr>
        <w:t xml:space="preserve"> </w:t>
      </w:r>
      <w:r>
        <w:t>is</w:t>
      </w:r>
      <w:r>
        <w:rPr>
          <w:spacing w:val="-12"/>
        </w:rPr>
        <w:t xml:space="preserve"> </w:t>
      </w:r>
      <w:r>
        <w:t>in</w:t>
      </w:r>
      <w:r>
        <w:rPr>
          <w:spacing w:val="-15"/>
        </w:rPr>
        <w:t xml:space="preserve"> </w:t>
      </w:r>
      <w:r>
        <w:t>progress.</w:t>
      </w:r>
      <w:r>
        <w:rPr>
          <w:spacing w:val="-16"/>
        </w:rPr>
        <w:t xml:space="preserve"> </w:t>
      </w:r>
      <w:r>
        <w:t>The</w:t>
      </w:r>
      <w:r>
        <w:rPr>
          <w:spacing w:val="-12"/>
        </w:rPr>
        <w:t xml:space="preserve"> </w:t>
      </w:r>
      <w:r>
        <w:t>Superintendent</w:t>
      </w:r>
      <w:r>
        <w:rPr>
          <w:spacing w:val="-13"/>
        </w:rPr>
        <w:t xml:space="preserve"> </w:t>
      </w:r>
      <w:r>
        <w:t>shall</w:t>
      </w:r>
      <w:r>
        <w:rPr>
          <w:spacing w:val="-18"/>
        </w:rPr>
        <w:t xml:space="preserve"> </w:t>
      </w:r>
      <w:r>
        <w:t>be</w:t>
      </w:r>
      <w:r>
        <w:rPr>
          <w:spacing w:val="-12"/>
        </w:rPr>
        <w:t xml:space="preserve"> </w:t>
      </w:r>
      <w:r>
        <w:t>responsible</w:t>
      </w:r>
      <w:r>
        <w:rPr>
          <w:spacing w:val="-15"/>
        </w:rPr>
        <w:t xml:space="preserve"> </w:t>
      </w:r>
      <w:r>
        <w:t>for</w:t>
      </w:r>
      <w:r>
        <w:rPr>
          <w:spacing w:val="-13"/>
        </w:rPr>
        <w:t xml:space="preserve"> </w:t>
      </w:r>
      <w:r>
        <w:t>all</w:t>
      </w:r>
      <w:r>
        <w:rPr>
          <w:spacing w:val="-13"/>
        </w:rPr>
        <w:t xml:space="preserve"> </w:t>
      </w:r>
      <w:r>
        <w:t>work,</w:t>
      </w:r>
      <w:r>
        <w:rPr>
          <w:spacing w:val="-13"/>
        </w:rPr>
        <w:t xml:space="preserve"> </w:t>
      </w:r>
      <w:r>
        <w:t>receiving</w:t>
      </w:r>
      <w:r>
        <w:rPr>
          <w:spacing w:val="-12"/>
        </w:rPr>
        <w:t xml:space="preserve"> </w:t>
      </w:r>
      <w:r>
        <w:t>and implementing</w:t>
      </w:r>
      <w:r>
        <w:rPr>
          <w:spacing w:val="-3"/>
        </w:rPr>
        <w:t xml:space="preserve"> </w:t>
      </w:r>
      <w:r>
        <w:t>instructions</w:t>
      </w:r>
      <w:r>
        <w:rPr>
          <w:spacing w:val="-7"/>
        </w:rPr>
        <w:t xml:space="preserve"> </w:t>
      </w:r>
      <w:r>
        <w:t>from</w:t>
      </w:r>
      <w:r>
        <w:rPr>
          <w:spacing w:val="-5"/>
        </w:rPr>
        <w:t xml:space="preserve"> </w:t>
      </w:r>
      <w:r>
        <w:t>the</w:t>
      </w:r>
      <w:r>
        <w:rPr>
          <w:spacing w:val="-7"/>
        </w:rPr>
        <w:t xml:space="preserve"> </w:t>
      </w:r>
      <w:r>
        <w:t>Contract</w:t>
      </w:r>
      <w:r>
        <w:rPr>
          <w:spacing w:val="-5"/>
        </w:rPr>
        <w:t xml:space="preserve"> </w:t>
      </w:r>
      <w:r>
        <w:t>Administrator</w:t>
      </w:r>
      <w:r>
        <w:rPr>
          <w:spacing w:val="-4"/>
        </w:rPr>
        <w:t xml:space="preserve"> </w:t>
      </w:r>
      <w:r>
        <w:t>in</w:t>
      </w:r>
      <w:r>
        <w:rPr>
          <w:spacing w:val="-5"/>
        </w:rPr>
        <w:t xml:space="preserve"> </w:t>
      </w:r>
      <w:r>
        <w:t>a</w:t>
      </w:r>
      <w:r>
        <w:rPr>
          <w:spacing w:val="-6"/>
        </w:rPr>
        <w:t xml:space="preserve"> </w:t>
      </w:r>
      <w:r>
        <w:t>timely</w:t>
      </w:r>
      <w:r>
        <w:rPr>
          <w:spacing w:val="-7"/>
        </w:rPr>
        <w:t xml:space="preserve"> </w:t>
      </w:r>
      <w:r>
        <w:t>manner.</w:t>
      </w:r>
      <w:r>
        <w:rPr>
          <w:spacing w:val="-5"/>
        </w:rPr>
        <w:t xml:space="preserve"> </w:t>
      </w:r>
      <w:r>
        <w:t>The</w:t>
      </w:r>
      <w:r>
        <w:rPr>
          <w:spacing w:val="-7"/>
        </w:rPr>
        <w:t xml:space="preserve"> </w:t>
      </w:r>
      <w:r>
        <w:t>cost</w:t>
      </w:r>
      <w:r>
        <w:rPr>
          <w:spacing w:val="-5"/>
        </w:rPr>
        <w:t xml:space="preserve"> </w:t>
      </w:r>
      <w:r>
        <w:t>for superintendence shall be considered incidental to the</w:t>
      </w:r>
      <w:r>
        <w:rPr>
          <w:spacing w:val="-37"/>
        </w:rPr>
        <w:t xml:space="preserve"> </w:t>
      </w:r>
      <w:r>
        <w:t>project.</w:t>
      </w:r>
    </w:p>
    <w:p w14:paraId="1507B8BD" w14:textId="77777777" w:rsidR="00B14064" w:rsidRDefault="00B14064">
      <w:pPr>
        <w:pStyle w:val="BodyText"/>
      </w:pPr>
    </w:p>
    <w:p w14:paraId="6446E720" w14:textId="77777777" w:rsidR="00B14064" w:rsidRDefault="00F12E73">
      <w:pPr>
        <w:pStyle w:val="BodyText"/>
        <w:ind w:left="748" w:right="170"/>
        <w:jc w:val="both"/>
      </w:pPr>
      <w:r>
        <w:t>If the Superintendent is not present at the site of work, the Contract Administrator shall have the right to suspend the work as described under sub-section 5.5 c. and 7.20 - Suspension of Work of the General Conditions.</w:t>
      </w:r>
    </w:p>
    <w:p w14:paraId="0F1DA6DF" w14:textId="77777777" w:rsidR="00B14064" w:rsidRDefault="00B14064">
      <w:pPr>
        <w:pStyle w:val="BodyText"/>
        <w:spacing w:before="10"/>
        <w:rPr>
          <w:sz w:val="21"/>
        </w:rPr>
      </w:pPr>
    </w:p>
    <w:p w14:paraId="7F97703B" w14:textId="77777777" w:rsidR="00B14064" w:rsidRDefault="00F12E73">
      <w:pPr>
        <w:pStyle w:val="ListParagraph"/>
        <w:numPr>
          <w:ilvl w:val="0"/>
          <w:numId w:val="1"/>
        </w:numPr>
        <w:tabs>
          <w:tab w:val="left" w:pos="752"/>
        </w:tabs>
        <w:ind w:right="174" w:hanging="360"/>
        <w:jc w:val="both"/>
      </w:pPr>
      <w:r>
        <w:rPr>
          <w:u w:val="single"/>
        </w:rPr>
        <w:t>LIQUIDATED</w:t>
      </w:r>
      <w:r>
        <w:rPr>
          <w:spacing w:val="-13"/>
          <w:u w:val="single"/>
        </w:rPr>
        <w:t xml:space="preserve"> </w:t>
      </w:r>
      <w:r>
        <w:rPr>
          <w:u w:val="single"/>
        </w:rPr>
        <w:t>DAMAGES</w:t>
      </w:r>
      <w:r>
        <w:t>:</w:t>
      </w:r>
      <w:r>
        <w:rPr>
          <w:spacing w:val="-7"/>
        </w:rPr>
        <w:t xml:space="preserve"> </w:t>
      </w:r>
      <w:r>
        <w:t>Liquidated</w:t>
      </w:r>
      <w:r>
        <w:rPr>
          <w:spacing w:val="-11"/>
        </w:rPr>
        <w:t xml:space="preserve"> </w:t>
      </w:r>
      <w:r>
        <w:t>damages</w:t>
      </w:r>
      <w:r>
        <w:rPr>
          <w:spacing w:val="-12"/>
        </w:rPr>
        <w:t xml:space="preserve"> </w:t>
      </w:r>
      <w:r>
        <w:t>in</w:t>
      </w:r>
      <w:r>
        <w:rPr>
          <w:spacing w:val="-11"/>
        </w:rPr>
        <w:t xml:space="preserve"> </w:t>
      </w:r>
      <w:r>
        <w:t>the</w:t>
      </w:r>
      <w:r>
        <w:rPr>
          <w:spacing w:val="-11"/>
        </w:rPr>
        <w:t xml:space="preserve"> </w:t>
      </w:r>
      <w:r>
        <w:t>amount</w:t>
      </w:r>
      <w:r>
        <w:rPr>
          <w:spacing w:val="-11"/>
        </w:rPr>
        <w:t xml:space="preserve"> </w:t>
      </w:r>
      <w:r>
        <w:t>specified</w:t>
      </w:r>
      <w:r>
        <w:rPr>
          <w:spacing w:val="-11"/>
        </w:rPr>
        <w:t xml:space="preserve"> </w:t>
      </w:r>
      <w:r>
        <w:t>in</w:t>
      </w:r>
      <w:r>
        <w:rPr>
          <w:spacing w:val="-14"/>
        </w:rPr>
        <w:t xml:space="preserve"> </w:t>
      </w:r>
      <w:r>
        <w:t>the</w:t>
      </w:r>
      <w:r>
        <w:rPr>
          <w:spacing w:val="-11"/>
        </w:rPr>
        <w:t xml:space="preserve"> </w:t>
      </w:r>
      <w:r>
        <w:t>Proposal</w:t>
      </w:r>
      <w:r>
        <w:rPr>
          <w:spacing w:val="-13"/>
        </w:rPr>
        <w:t xml:space="preserve"> </w:t>
      </w:r>
      <w:r>
        <w:t xml:space="preserve">will be assessed for </w:t>
      </w:r>
      <w:proofErr w:type="gramStart"/>
      <w:r>
        <w:t>each and every</w:t>
      </w:r>
      <w:proofErr w:type="gramEnd"/>
      <w:r>
        <w:t xml:space="preserve"> calendar day from and after the expiration of the </w:t>
      </w:r>
      <w:proofErr w:type="gramStart"/>
      <w:r>
        <w:t>time period</w:t>
      </w:r>
      <w:proofErr w:type="gramEnd"/>
      <w:r>
        <w:t xml:space="preserve"> stated in the Contract for the completion of the</w:t>
      </w:r>
      <w:r>
        <w:rPr>
          <w:spacing w:val="-36"/>
        </w:rPr>
        <w:t xml:space="preserve"> </w:t>
      </w:r>
      <w:r>
        <w:t>project.</w:t>
      </w:r>
    </w:p>
    <w:p w14:paraId="6FB9829D" w14:textId="77777777" w:rsidR="00B14064" w:rsidRDefault="00B14064">
      <w:pPr>
        <w:pStyle w:val="BodyText"/>
        <w:spacing w:before="1"/>
      </w:pPr>
    </w:p>
    <w:p w14:paraId="3AD4B28D" w14:textId="77777777" w:rsidR="00B14064" w:rsidRDefault="00F12E73">
      <w:pPr>
        <w:pStyle w:val="ListParagraph"/>
        <w:numPr>
          <w:ilvl w:val="0"/>
          <w:numId w:val="1"/>
        </w:numPr>
        <w:tabs>
          <w:tab w:val="left" w:pos="752"/>
        </w:tabs>
        <w:ind w:hanging="360"/>
        <w:jc w:val="left"/>
      </w:pPr>
      <w:r>
        <w:rPr>
          <w:u w:val="single"/>
        </w:rPr>
        <w:t>HIRING OF LOCAL LABOR</w:t>
      </w:r>
      <w:r>
        <w:t>: The Contractor shall hire local labor whenever</w:t>
      </w:r>
      <w:r>
        <w:rPr>
          <w:spacing w:val="-2"/>
        </w:rPr>
        <w:t xml:space="preserve"> </w:t>
      </w:r>
      <w:r>
        <w:t>practicable.</w:t>
      </w:r>
    </w:p>
    <w:p w14:paraId="0CD2AC42" w14:textId="77777777" w:rsidR="00B14064" w:rsidRDefault="00B14064">
      <w:pPr>
        <w:pStyle w:val="BodyText"/>
        <w:spacing w:before="10"/>
        <w:rPr>
          <w:sz w:val="13"/>
        </w:rPr>
      </w:pPr>
    </w:p>
    <w:p w14:paraId="09271C13" w14:textId="77777777" w:rsidR="00B14064" w:rsidRDefault="00F12E73">
      <w:pPr>
        <w:pStyle w:val="ListParagraph"/>
        <w:numPr>
          <w:ilvl w:val="0"/>
          <w:numId w:val="1"/>
        </w:numPr>
        <w:tabs>
          <w:tab w:val="left" w:pos="752"/>
        </w:tabs>
        <w:spacing w:before="94"/>
        <w:ind w:right="173" w:hanging="360"/>
        <w:jc w:val="both"/>
      </w:pPr>
      <w:r>
        <w:rPr>
          <w:u w:val="single"/>
        </w:rPr>
        <w:t>WATER AND ELECTRICITY</w:t>
      </w:r>
      <w:r>
        <w:t>: The Contractor shall make all necessary arrangements and pay all expenses for water and electricity used in the construction of this</w:t>
      </w:r>
      <w:r>
        <w:rPr>
          <w:spacing w:val="-46"/>
        </w:rPr>
        <w:t xml:space="preserve"> </w:t>
      </w:r>
      <w:r>
        <w:t>project.</w:t>
      </w:r>
    </w:p>
    <w:p w14:paraId="3C6CABF1" w14:textId="77777777" w:rsidR="00B14064" w:rsidRDefault="00B14064">
      <w:pPr>
        <w:pStyle w:val="BodyText"/>
        <w:spacing w:before="11"/>
        <w:rPr>
          <w:sz w:val="21"/>
        </w:rPr>
      </w:pPr>
    </w:p>
    <w:p w14:paraId="300D0861" w14:textId="77777777" w:rsidR="00B14064" w:rsidRDefault="00F12E73">
      <w:pPr>
        <w:pStyle w:val="ListParagraph"/>
        <w:numPr>
          <w:ilvl w:val="0"/>
          <w:numId w:val="1"/>
        </w:numPr>
        <w:tabs>
          <w:tab w:val="left" w:pos="749"/>
        </w:tabs>
        <w:ind w:left="748" w:right="172" w:hanging="357"/>
        <w:jc w:val="both"/>
      </w:pPr>
      <w:r>
        <w:rPr>
          <w:u w:val="single"/>
        </w:rPr>
        <w:t>PUBLIC CONVENIENCE AND SAFETY</w:t>
      </w:r>
      <w:r>
        <w:t xml:space="preserve">: The Contractor shall </w:t>
      </w:r>
      <w:proofErr w:type="gramStart"/>
      <w:r>
        <w:t>conduct construction operations with due regard to the convenience and safety of the public at all times</w:t>
      </w:r>
      <w:proofErr w:type="gramEnd"/>
      <w:r>
        <w:t>. No materials</w:t>
      </w:r>
      <w:r>
        <w:rPr>
          <w:spacing w:val="-12"/>
        </w:rPr>
        <w:t xml:space="preserve"> </w:t>
      </w:r>
      <w:r>
        <w:t>or</w:t>
      </w:r>
      <w:r>
        <w:rPr>
          <w:spacing w:val="-11"/>
        </w:rPr>
        <w:t xml:space="preserve"> </w:t>
      </w:r>
      <w:r>
        <w:t>equipment</w:t>
      </w:r>
      <w:r>
        <w:rPr>
          <w:spacing w:val="-12"/>
        </w:rPr>
        <w:t xml:space="preserve"> </w:t>
      </w:r>
      <w:r>
        <w:t>shall</w:t>
      </w:r>
      <w:r>
        <w:rPr>
          <w:spacing w:val="-13"/>
        </w:rPr>
        <w:t xml:space="preserve"> </w:t>
      </w:r>
      <w:r>
        <w:t>be</w:t>
      </w:r>
      <w:r>
        <w:rPr>
          <w:spacing w:val="-12"/>
        </w:rPr>
        <w:t xml:space="preserve"> </w:t>
      </w:r>
      <w:r>
        <w:t>stored</w:t>
      </w:r>
      <w:r>
        <w:rPr>
          <w:spacing w:val="-11"/>
        </w:rPr>
        <w:t xml:space="preserve"> </w:t>
      </w:r>
      <w:r>
        <w:t>where</w:t>
      </w:r>
      <w:r>
        <w:rPr>
          <w:spacing w:val="-12"/>
        </w:rPr>
        <w:t xml:space="preserve"> </w:t>
      </w:r>
      <w:r>
        <w:t>it</w:t>
      </w:r>
      <w:r>
        <w:rPr>
          <w:spacing w:val="-13"/>
        </w:rPr>
        <w:t xml:space="preserve"> </w:t>
      </w:r>
      <w:r>
        <w:t>will</w:t>
      </w:r>
      <w:r>
        <w:rPr>
          <w:spacing w:val="-12"/>
        </w:rPr>
        <w:t xml:space="preserve"> </w:t>
      </w:r>
      <w:r>
        <w:t>interfere</w:t>
      </w:r>
      <w:r>
        <w:rPr>
          <w:spacing w:val="-14"/>
        </w:rPr>
        <w:t xml:space="preserve"> </w:t>
      </w:r>
      <w:r>
        <w:t>with</w:t>
      </w:r>
      <w:r>
        <w:rPr>
          <w:spacing w:val="-12"/>
        </w:rPr>
        <w:t xml:space="preserve"> </w:t>
      </w:r>
      <w:r>
        <w:t>the</w:t>
      </w:r>
      <w:r>
        <w:rPr>
          <w:spacing w:val="-14"/>
        </w:rPr>
        <w:t xml:space="preserve"> </w:t>
      </w:r>
      <w:r>
        <w:t>safe</w:t>
      </w:r>
      <w:r>
        <w:rPr>
          <w:spacing w:val="-14"/>
        </w:rPr>
        <w:t xml:space="preserve"> </w:t>
      </w:r>
      <w:r>
        <w:t>passage</w:t>
      </w:r>
      <w:r>
        <w:rPr>
          <w:spacing w:val="-16"/>
        </w:rPr>
        <w:t xml:space="preserve"> </w:t>
      </w:r>
      <w:r>
        <w:t>of</w:t>
      </w:r>
      <w:r>
        <w:rPr>
          <w:spacing w:val="-11"/>
        </w:rPr>
        <w:t xml:space="preserve"> </w:t>
      </w:r>
      <w:r>
        <w:t>public traffic. The Contractor shall provide, install, and maintain in satisfactory condition, all necessary signs, flares and other protective facilities and shall take all necessary precautions for the protection of the work and the convenience and safety of the public. The Contract Administrator shall have the right to suspend the performance of the work in accordance with sub-section 7.20 - Suspension of Work of the General</w:t>
      </w:r>
      <w:r>
        <w:rPr>
          <w:spacing w:val="-49"/>
        </w:rPr>
        <w:t xml:space="preserve"> </w:t>
      </w:r>
      <w:r>
        <w:t>Conditions.</w:t>
      </w:r>
    </w:p>
    <w:p w14:paraId="7F07442E" w14:textId="77777777" w:rsidR="00B14064" w:rsidRDefault="00B14064">
      <w:pPr>
        <w:pStyle w:val="BodyText"/>
        <w:spacing w:before="1"/>
      </w:pPr>
    </w:p>
    <w:p w14:paraId="54CF9BD6" w14:textId="77777777" w:rsidR="00B14064" w:rsidRDefault="00F12E73">
      <w:pPr>
        <w:pStyle w:val="ListParagraph"/>
        <w:numPr>
          <w:ilvl w:val="0"/>
          <w:numId w:val="1"/>
        </w:numPr>
        <w:tabs>
          <w:tab w:val="left" w:pos="752"/>
        </w:tabs>
        <w:ind w:left="750" w:right="168" w:hanging="359"/>
        <w:jc w:val="both"/>
      </w:pPr>
      <w:r>
        <w:rPr>
          <w:u w:val="single"/>
        </w:rPr>
        <w:t>WORK TO BE DONE WITHOUT DIRECT PAYMENT</w:t>
      </w:r>
      <w:r>
        <w:t>: Whenever the contract that the Contractor is to perform work or furnish materials of any kind for which no price is fixed in the contract, it shall be understood that the Contractor shall perform such work or furnish said</w:t>
      </w:r>
      <w:r>
        <w:rPr>
          <w:spacing w:val="-10"/>
        </w:rPr>
        <w:t xml:space="preserve"> </w:t>
      </w:r>
      <w:r>
        <w:t>materials</w:t>
      </w:r>
      <w:r>
        <w:rPr>
          <w:spacing w:val="-8"/>
        </w:rPr>
        <w:t xml:space="preserve"> </w:t>
      </w:r>
      <w:r>
        <w:t>without</w:t>
      </w:r>
      <w:r>
        <w:rPr>
          <w:spacing w:val="-7"/>
        </w:rPr>
        <w:t xml:space="preserve"> </w:t>
      </w:r>
      <w:r>
        <w:t>extra</w:t>
      </w:r>
      <w:r>
        <w:rPr>
          <w:spacing w:val="-10"/>
        </w:rPr>
        <w:t xml:space="preserve"> </w:t>
      </w:r>
      <w:r>
        <w:t>charge</w:t>
      </w:r>
      <w:r>
        <w:rPr>
          <w:spacing w:val="-9"/>
        </w:rPr>
        <w:t xml:space="preserve"> </w:t>
      </w:r>
      <w:r>
        <w:t>or</w:t>
      </w:r>
      <w:r>
        <w:rPr>
          <w:spacing w:val="-8"/>
        </w:rPr>
        <w:t xml:space="preserve"> </w:t>
      </w:r>
      <w:r>
        <w:t>allowance</w:t>
      </w:r>
      <w:r>
        <w:rPr>
          <w:spacing w:val="-10"/>
        </w:rPr>
        <w:t xml:space="preserve"> </w:t>
      </w:r>
      <w:r>
        <w:t>or</w:t>
      </w:r>
      <w:r>
        <w:rPr>
          <w:spacing w:val="-8"/>
        </w:rPr>
        <w:t xml:space="preserve"> </w:t>
      </w:r>
      <w:r>
        <w:t>direct</w:t>
      </w:r>
      <w:r>
        <w:rPr>
          <w:spacing w:val="-10"/>
        </w:rPr>
        <w:t xml:space="preserve"> </w:t>
      </w:r>
      <w:r>
        <w:t>payment</w:t>
      </w:r>
      <w:r>
        <w:rPr>
          <w:spacing w:val="-7"/>
        </w:rPr>
        <w:t xml:space="preserve"> </w:t>
      </w:r>
      <w:r>
        <w:t>of</w:t>
      </w:r>
      <w:r>
        <w:rPr>
          <w:spacing w:val="-8"/>
        </w:rPr>
        <w:t xml:space="preserve"> </w:t>
      </w:r>
      <w:r>
        <w:t>any</w:t>
      </w:r>
      <w:r>
        <w:rPr>
          <w:spacing w:val="-11"/>
        </w:rPr>
        <w:t xml:space="preserve"> </w:t>
      </w:r>
      <w:r>
        <w:t>sort.</w:t>
      </w:r>
      <w:r>
        <w:rPr>
          <w:spacing w:val="-10"/>
        </w:rPr>
        <w:t xml:space="preserve"> </w:t>
      </w:r>
      <w:r>
        <w:t>The</w:t>
      </w:r>
      <w:r>
        <w:rPr>
          <w:spacing w:val="-9"/>
        </w:rPr>
        <w:t xml:space="preserve"> </w:t>
      </w:r>
      <w:r>
        <w:t>cost</w:t>
      </w:r>
      <w:r>
        <w:rPr>
          <w:spacing w:val="45"/>
        </w:rPr>
        <w:t xml:space="preserve"> </w:t>
      </w:r>
      <w:r>
        <w:t>of performing</w:t>
      </w:r>
      <w:r>
        <w:rPr>
          <w:spacing w:val="-12"/>
        </w:rPr>
        <w:t xml:space="preserve"> </w:t>
      </w:r>
      <w:r>
        <w:t>such</w:t>
      </w:r>
      <w:r>
        <w:rPr>
          <w:spacing w:val="-16"/>
        </w:rPr>
        <w:t xml:space="preserve"> </w:t>
      </w:r>
      <w:r>
        <w:t>work</w:t>
      </w:r>
      <w:r>
        <w:rPr>
          <w:spacing w:val="-13"/>
        </w:rPr>
        <w:t xml:space="preserve"> </w:t>
      </w:r>
      <w:r>
        <w:t>or</w:t>
      </w:r>
      <w:r>
        <w:rPr>
          <w:spacing w:val="-17"/>
        </w:rPr>
        <w:t xml:space="preserve"> </w:t>
      </w:r>
      <w:r>
        <w:t>furnishing</w:t>
      </w:r>
      <w:r>
        <w:rPr>
          <w:spacing w:val="-13"/>
        </w:rPr>
        <w:t xml:space="preserve"> </w:t>
      </w:r>
      <w:r>
        <w:t>said</w:t>
      </w:r>
      <w:r>
        <w:rPr>
          <w:spacing w:val="-17"/>
        </w:rPr>
        <w:t xml:space="preserve"> </w:t>
      </w:r>
      <w:r>
        <w:t>material</w:t>
      </w:r>
      <w:r>
        <w:rPr>
          <w:spacing w:val="-14"/>
        </w:rPr>
        <w:t xml:space="preserve"> </w:t>
      </w:r>
      <w:r>
        <w:t>is</w:t>
      </w:r>
      <w:r>
        <w:rPr>
          <w:spacing w:val="-18"/>
        </w:rPr>
        <w:t xml:space="preserve"> </w:t>
      </w:r>
      <w:r>
        <w:t>to</w:t>
      </w:r>
      <w:r>
        <w:rPr>
          <w:spacing w:val="-16"/>
        </w:rPr>
        <w:t xml:space="preserve"> </w:t>
      </w:r>
      <w:r>
        <w:t>be</w:t>
      </w:r>
      <w:r>
        <w:rPr>
          <w:spacing w:val="-16"/>
        </w:rPr>
        <w:t xml:space="preserve"> </w:t>
      </w:r>
      <w:r>
        <w:t>included</w:t>
      </w:r>
      <w:r>
        <w:rPr>
          <w:spacing w:val="-13"/>
        </w:rPr>
        <w:t xml:space="preserve"> </w:t>
      </w:r>
      <w:r>
        <w:t>by</w:t>
      </w:r>
      <w:r>
        <w:rPr>
          <w:spacing w:val="-18"/>
        </w:rPr>
        <w:t xml:space="preserve"> </w:t>
      </w:r>
      <w:r>
        <w:t>the</w:t>
      </w:r>
      <w:r>
        <w:rPr>
          <w:spacing w:val="-13"/>
        </w:rPr>
        <w:t xml:space="preserve"> </w:t>
      </w:r>
      <w:r>
        <w:t>Contractor</w:t>
      </w:r>
      <w:r>
        <w:rPr>
          <w:spacing w:val="-16"/>
        </w:rPr>
        <w:t xml:space="preserve"> </w:t>
      </w:r>
      <w:r>
        <w:t>in</w:t>
      </w:r>
      <w:r>
        <w:rPr>
          <w:spacing w:val="-13"/>
        </w:rPr>
        <w:t xml:space="preserve"> </w:t>
      </w:r>
      <w:r>
        <w:t>a</w:t>
      </w:r>
      <w:r>
        <w:rPr>
          <w:spacing w:val="-11"/>
        </w:rPr>
        <w:t xml:space="preserve"> </w:t>
      </w:r>
      <w:r>
        <w:t>unit price</w:t>
      </w:r>
      <w:r>
        <w:rPr>
          <w:spacing w:val="-16"/>
        </w:rPr>
        <w:t xml:space="preserve"> </w:t>
      </w:r>
      <w:r>
        <w:t>for</w:t>
      </w:r>
      <w:r>
        <w:rPr>
          <w:spacing w:val="-15"/>
        </w:rPr>
        <w:t xml:space="preserve"> </w:t>
      </w:r>
      <w:r>
        <w:t>the</w:t>
      </w:r>
      <w:r>
        <w:rPr>
          <w:spacing w:val="-13"/>
        </w:rPr>
        <w:t xml:space="preserve"> </w:t>
      </w:r>
      <w:r>
        <w:t>appropriate</w:t>
      </w:r>
      <w:r>
        <w:rPr>
          <w:spacing w:val="-11"/>
        </w:rPr>
        <w:t xml:space="preserve"> </w:t>
      </w:r>
      <w:r>
        <w:t>item</w:t>
      </w:r>
      <w:r>
        <w:rPr>
          <w:spacing w:val="-12"/>
        </w:rPr>
        <w:t xml:space="preserve"> </w:t>
      </w:r>
      <w:r>
        <w:t>unless</w:t>
      </w:r>
      <w:r>
        <w:rPr>
          <w:spacing w:val="-13"/>
        </w:rPr>
        <w:t xml:space="preserve"> </w:t>
      </w:r>
      <w:r>
        <w:t>it</w:t>
      </w:r>
      <w:r>
        <w:rPr>
          <w:spacing w:val="-12"/>
        </w:rPr>
        <w:t xml:space="preserve"> </w:t>
      </w:r>
      <w:r>
        <w:t>is</w:t>
      </w:r>
      <w:r>
        <w:rPr>
          <w:spacing w:val="-13"/>
        </w:rPr>
        <w:t xml:space="preserve"> </w:t>
      </w:r>
      <w:r>
        <w:t>expressly</w:t>
      </w:r>
      <w:r>
        <w:rPr>
          <w:spacing w:val="-13"/>
        </w:rPr>
        <w:t xml:space="preserve"> </w:t>
      </w:r>
      <w:r>
        <w:t>specified</w:t>
      </w:r>
      <w:r>
        <w:rPr>
          <w:spacing w:val="-13"/>
        </w:rPr>
        <w:t xml:space="preserve"> </w:t>
      </w:r>
      <w:r>
        <w:t>that</w:t>
      </w:r>
      <w:r>
        <w:rPr>
          <w:spacing w:val="-10"/>
        </w:rPr>
        <w:t xml:space="preserve"> </w:t>
      </w:r>
      <w:r>
        <w:t>such</w:t>
      </w:r>
      <w:r>
        <w:rPr>
          <w:spacing w:val="-14"/>
        </w:rPr>
        <w:t xml:space="preserve"> </w:t>
      </w:r>
      <w:r>
        <w:t>work</w:t>
      </w:r>
      <w:r>
        <w:rPr>
          <w:spacing w:val="-11"/>
        </w:rPr>
        <w:t xml:space="preserve"> </w:t>
      </w:r>
      <w:r>
        <w:t>or</w:t>
      </w:r>
      <w:r>
        <w:rPr>
          <w:spacing w:val="-10"/>
        </w:rPr>
        <w:t xml:space="preserve"> </w:t>
      </w:r>
      <w:r>
        <w:t>material</w:t>
      </w:r>
      <w:r>
        <w:rPr>
          <w:spacing w:val="-5"/>
        </w:rPr>
        <w:t xml:space="preserve"> </w:t>
      </w:r>
      <w:r>
        <w:t>is</w:t>
      </w:r>
      <w:r>
        <w:rPr>
          <w:spacing w:val="-6"/>
        </w:rPr>
        <w:t xml:space="preserve"> </w:t>
      </w:r>
      <w:r>
        <w:t>to</w:t>
      </w:r>
    </w:p>
    <w:p w14:paraId="3B9A35C9" w14:textId="77777777" w:rsidR="00B14064" w:rsidRDefault="00B14064">
      <w:pPr>
        <w:jc w:val="both"/>
        <w:sectPr w:rsidR="00B14064">
          <w:pgSz w:w="12240" w:h="15840"/>
          <w:pgMar w:top="880" w:right="1280" w:bottom="1140" w:left="1320" w:header="686" w:footer="941" w:gutter="0"/>
          <w:cols w:space="720"/>
        </w:sectPr>
      </w:pPr>
    </w:p>
    <w:p w14:paraId="260E4014" w14:textId="77777777" w:rsidR="00B14064" w:rsidRDefault="00F12E73">
      <w:pPr>
        <w:pStyle w:val="BodyText"/>
        <w:spacing w:line="253" w:lineRule="exact"/>
        <w:ind w:left="751"/>
      </w:pPr>
      <w:r>
        <w:lastRenderedPageBreak/>
        <w:t>be paid for as extra work.</w:t>
      </w:r>
    </w:p>
    <w:p w14:paraId="0BBD13DD" w14:textId="77777777" w:rsidR="00B14064" w:rsidRDefault="00B14064">
      <w:pPr>
        <w:pStyle w:val="BodyText"/>
        <w:spacing w:before="5"/>
        <w:rPr>
          <w:sz w:val="28"/>
        </w:rPr>
      </w:pPr>
    </w:p>
    <w:p w14:paraId="6FAFBB88" w14:textId="77777777" w:rsidR="00B14064" w:rsidRDefault="00F12E73">
      <w:pPr>
        <w:pStyle w:val="ListParagraph"/>
        <w:numPr>
          <w:ilvl w:val="0"/>
          <w:numId w:val="1"/>
        </w:numPr>
        <w:tabs>
          <w:tab w:val="left" w:pos="752"/>
        </w:tabs>
        <w:spacing w:before="1"/>
        <w:ind w:right="172" w:hanging="360"/>
        <w:jc w:val="both"/>
      </w:pPr>
      <w:r>
        <w:rPr>
          <w:u w:val="single"/>
        </w:rPr>
        <w:t>AS-BUILT DRAWINGS</w:t>
      </w:r>
      <w:r>
        <w:t xml:space="preserve">: As-built drawings, the intent of which is to record the actual in- </w:t>
      </w:r>
      <w:r w:rsidR="00C14814">
        <w:t xml:space="preserve">place </w:t>
      </w:r>
      <w:proofErr w:type="gramStart"/>
      <w:r w:rsidR="00C14814">
        <w:t>construction</w:t>
      </w:r>
      <w:r>
        <w:t xml:space="preserve">  so</w:t>
      </w:r>
      <w:proofErr w:type="gramEnd"/>
      <w:r>
        <w:t xml:space="preserve">  that   </w:t>
      </w:r>
      <w:proofErr w:type="gramStart"/>
      <w:r>
        <w:t>any  future</w:t>
      </w:r>
      <w:proofErr w:type="gramEnd"/>
      <w:r>
        <w:t xml:space="preserve">  renovations   </w:t>
      </w:r>
      <w:proofErr w:type="gramStart"/>
      <w:r>
        <w:t>or  tie</w:t>
      </w:r>
      <w:proofErr w:type="gramEnd"/>
      <w:r>
        <w:t>-</w:t>
      </w:r>
      <w:proofErr w:type="gramStart"/>
      <w:r>
        <w:t>ins  can</w:t>
      </w:r>
      <w:proofErr w:type="gramEnd"/>
      <w:r>
        <w:t xml:space="preserve">  </w:t>
      </w:r>
      <w:proofErr w:type="gramStart"/>
      <w:r>
        <w:t>be  anticipated</w:t>
      </w:r>
      <w:proofErr w:type="gramEnd"/>
      <w:r>
        <w:t xml:space="preserve">   </w:t>
      </w:r>
      <w:r>
        <w:rPr>
          <w:spacing w:val="14"/>
        </w:rPr>
        <w:t>ac</w:t>
      </w:r>
      <w:r>
        <w:t>c</w:t>
      </w:r>
      <w:r>
        <w:rPr>
          <w:spacing w:val="14"/>
        </w:rPr>
        <w:t>uratel</w:t>
      </w:r>
      <w:r>
        <w:rPr>
          <w:spacing w:val="13"/>
        </w:rPr>
        <w:t>y,</w:t>
      </w:r>
      <w:r>
        <w:rPr>
          <w:spacing w:val="11"/>
        </w:rPr>
        <w:t xml:space="preserve"> </w:t>
      </w:r>
      <w:r>
        <w:t>shall</w:t>
      </w:r>
      <w:r>
        <w:rPr>
          <w:spacing w:val="10"/>
        </w:rPr>
        <w:t xml:space="preserve"> </w:t>
      </w:r>
      <w:r>
        <w:t>be</w:t>
      </w:r>
      <w:r>
        <w:rPr>
          <w:spacing w:val="8"/>
        </w:rPr>
        <w:t xml:space="preserve"> </w:t>
      </w:r>
      <w:r>
        <w:t>required.</w:t>
      </w:r>
      <w:r>
        <w:rPr>
          <w:spacing w:val="12"/>
        </w:rPr>
        <w:t xml:space="preserve"> </w:t>
      </w:r>
      <w:r>
        <w:t>All</w:t>
      </w:r>
      <w:r>
        <w:rPr>
          <w:spacing w:val="10"/>
        </w:rPr>
        <w:t xml:space="preserve"> </w:t>
      </w:r>
      <w:r>
        <w:t>authorizations</w:t>
      </w:r>
      <w:r>
        <w:rPr>
          <w:spacing w:val="8"/>
        </w:rPr>
        <w:t xml:space="preserve"> </w:t>
      </w:r>
      <w:r>
        <w:t>given</w:t>
      </w:r>
      <w:r>
        <w:rPr>
          <w:spacing w:val="10"/>
        </w:rPr>
        <w:t xml:space="preserve"> </w:t>
      </w:r>
      <w:r>
        <w:t>by</w:t>
      </w:r>
      <w:r>
        <w:rPr>
          <w:spacing w:val="8"/>
        </w:rPr>
        <w:t xml:space="preserve"> </w:t>
      </w:r>
      <w:r>
        <w:t>the</w:t>
      </w:r>
      <w:r>
        <w:rPr>
          <w:spacing w:val="10"/>
        </w:rPr>
        <w:t xml:space="preserve"> </w:t>
      </w:r>
      <w:r>
        <w:t>Contract</w:t>
      </w:r>
      <w:r>
        <w:rPr>
          <w:spacing w:val="9"/>
        </w:rPr>
        <w:t xml:space="preserve"> </w:t>
      </w:r>
      <w:r>
        <w:t>Administrator</w:t>
      </w:r>
      <w:r>
        <w:rPr>
          <w:spacing w:val="9"/>
        </w:rPr>
        <w:t xml:space="preserve"> </w:t>
      </w:r>
      <w:r>
        <w:t>to deviate</w:t>
      </w:r>
      <w:r>
        <w:rPr>
          <w:spacing w:val="-6"/>
        </w:rPr>
        <w:t xml:space="preserve"> </w:t>
      </w:r>
      <w:r>
        <w:t>from</w:t>
      </w:r>
      <w:r>
        <w:rPr>
          <w:spacing w:val="-8"/>
        </w:rPr>
        <w:t xml:space="preserve"> </w:t>
      </w:r>
      <w:r>
        <w:t>the</w:t>
      </w:r>
      <w:r>
        <w:rPr>
          <w:spacing w:val="-6"/>
        </w:rPr>
        <w:t xml:space="preserve"> </w:t>
      </w:r>
      <w:r>
        <w:t>plans</w:t>
      </w:r>
      <w:r>
        <w:rPr>
          <w:spacing w:val="-6"/>
        </w:rPr>
        <w:t xml:space="preserve"> </w:t>
      </w:r>
      <w:r>
        <w:t>shall</w:t>
      </w:r>
      <w:r>
        <w:rPr>
          <w:spacing w:val="-7"/>
        </w:rPr>
        <w:t xml:space="preserve"> </w:t>
      </w:r>
      <w:r>
        <w:t>be</w:t>
      </w:r>
      <w:r>
        <w:rPr>
          <w:spacing w:val="-6"/>
        </w:rPr>
        <w:t xml:space="preserve"> </w:t>
      </w:r>
      <w:r>
        <w:t>drawn</w:t>
      </w:r>
      <w:r>
        <w:rPr>
          <w:spacing w:val="-6"/>
        </w:rPr>
        <w:t xml:space="preserve"> </w:t>
      </w:r>
      <w:r>
        <w:t>on</w:t>
      </w:r>
      <w:r>
        <w:rPr>
          <w:spacing w:val="-6"/>
        </w:rPr>
        <w:t xml:space="preserve"> </w:t>
      </w:r>
      <w:r>
        <w:t>the</w:t>
      </w:r>
      <w:r>
        <w:rPr>
          <w:spacing w:val="-6"/>
        </w:rPr>
        <w:t xml:space="preserve"> </w:t>
      </w:r>
      <w:r>
        <w:t>job</w:t>
      </w:r>
      <w:r>
        <w:rPr>
          <w:spacing w:val="-6"/>
        </w:rPr>
        <w:t xml:space="preserve"> </w:t>
      </w:r>
      <w:r>
        <w:t>site</w:t>
      </w:r>
      <w:r>
        <w:rPr>
          <w:spacing w:val="-6"/>
        </w:rPr>
        <w:t xml:space="preserve"> </w:t>
      </w:r>
      <w:r>
        <w:t>plans.</w:t>
      </w:r>
      <w:r>
        <w:rPr>
          <w:spacing w:val="-5"/>
        </w:rPr>
        <w:t xml:space="preserve"> </w:t>
      </w:r>
      <w:r>
        <w:t>All</w:t>
      </w:r>
      <w:r>
        <w:rPr>
          <w:spacing w:val="-7"/>
        </w:rPr>
        <w:t xml:space="preserve"> </w:t>
      </w:r>
      <w:r>
        <w:t>deviations</w:t>
      </w:r>
      <w:r>
        <w:rPr>
          <w:spacing w:val="-6"/>
        </w:rPr>
        <w:t xml:space="preserve"> </w:t>
      </w:r>
      <w:r>
        <w:t>from</w:t>
      </w:r>
      <w:r>
        <w:rPr>
          <w:spacing w:val="-5"/>
        </w:rPr>
        <w:t xml:space="preserve"> </w:t>
      </w:r>
      <w:r>
        <w:t>alignments, elevations and dimensions which are stipulated on the plans shall be recorded on the as- built drawings. Final as-built drawings shall be submitted to the Contract Administrator by the Contractor at the end of the project in both hard copy and electronic copy in Adobe PDF format on CD</w:t>
      </w:r>
      <w:r>
        <w:rPr>
          <w:spacing w:val="-7"/>
        </w:rPr>
        <w:t xml:space="preserve"> </w:t>
      </w:r>
      <w:r>
        <w:t>ROM.</w:t>
      </w:r>
    </w:p>
    <w:p w14:paraId="43BA3DBA" w14:textId="77777777" w:rsidR="00B14064" w:rsidRDefault="00B14064">
      <w:pPr>
        <w:pStyle w:val="BodyText"/>
        <w:spacing w:before="9"/>
        <w:rPr>
          <w:sz w:val="21"/>
        </w:rPr>
      </w:pPr>
    </w:p>
    <w:p w14:paraId="5ADEE302" w14:textId="77777777" w:rsidR="00B14064" w:rsidRDefault="00F12E73">
      <w:pPr>
        <w:pStyle w:val="ListParagraph"/>
        <w:numPr>
          <w:ilvl w:val="0"/>
          <w:numId w:val="1"/>
        </w:numPr>
        <w:tabs>
          <w:tab w:val="left" w:pos="752"/>
        </w:tabs>
        <w:ind w:right="172" w:hanging="360"/>
        <w:jc w:val="both"/>
      </w:pPr>
      <w:r>
        <w:rPr>
          <w:u w:val="single"/>
        </w:rPr>
        <w:t>ASBESTOS CONTAINING MATERIALS</w:t>
      </w:r>
      <w:r>
        <w:t>: The use of asbestos containing materials or equipment is prohibited. The Contractor shall insure that all materials and equipment incorporated in the project are</w:t>
      </w:r>
      <w:r>
        <w:rPr>
          <w:spacing w:val="-17"/>
        </w:rPr>
        <w:t xml:space="preserve"> </w:t>
      </w:r>
      <w:r>
        <w:t>asbestos-free</w:t>
      </w:r>
    </w:p>
    <w:p w14:paraId="33B7A6C8" w14:textId="77777777" w:rsidR="00B14064" w:rsidRDefault="00B14064">
      <w:pPr>
        <w:pStyle w:val="BodyText"/>
        <w:spacing w:before="10"/>
        <w:rPr>
          <w:sz w:val="21"/>
        </w:rPr>
      </w:pPr>
    </w:p>
    <w:p w14:paraId="27862571" w14:textId="77777777" w:rsidR="00B14064" w:rsidRDefault="00C14814">
      <w:pPr>
        <w:pStyle w:val="BodyText"/>
        <w:ind w:left="750" w:right="169" w:hanging="360"/>
        <w:jc w:val="both"/>
      </w:pPr>
      <w:r>
        <w:t>Z</w:t>
      </w:r>
      <w:r w:rsidR="00F12E73">
        <w:t>.</w:t>
      </w:r>
      <w:r>
        <w:t xml:space="preserve"> </w:t>
      </w:r>
      <w:r w:rsidR="00F12E73">
        <w:rPr>
          <w:u w:val="single"/>
        </w:rPr>
        <w:t>WORKER SAFETY</w:t>
      </w:r>
      <w:r w:rsidR="00F12E73">
        <w:t>: The Contractor shall provide, install and maintain in satisfactory condition</w:t>
      </w:r>
      <w:r w:rsidR="00F12E73">
        <w:rPr>
          <w:spacing w:val="-4"/>
        </w:rPr>
        <w:t xml:space="preserve"> </w:t>
      </w:r>
      <w:r w:rsidR="00F12E73">
        <w:t>all</w:t>
      </w:r>
      <w:r w:rsidR="00F12E73">
        <w:rPr>
          <w:spacing w:val="-5"/>
        </w:rPr>
        <w:t xml:space="preserve"> </w:t>
      </w:r>
      <w:r w:rsidR="00F12E73">
        <w:t>necessary</w:t>
      </w:r>
      <w:r w:rsidR="00F12E73">
        <w:rPr>
          <w:spacing w:val="-6"/>
        </w:rPr>
        <w:t xml:space="preserve"> </w:t>
      </w:r>
      <w:r w:rsidR="00F12E73">
        <w:t>protective</w:t>
      </w:r>
      <w:r w:rsidR="00F12E73">
        <w:rPr>
          <w:spacing w:val="-4"/>
        </w:rPr>
        <w:t xml:space="preserve"> </w:t>
      </w:r>
      <w:r w:rsidR="00F12E73">
        <w:t>facilities</w:t>
      </w:r>
      <w:r w:rsidR="00F12E73">
        <w:rPr>
          <w:spacing w:val="-4"/>
        </w:rPr>
        <w:t xml:space="preserve"> </w:t>
      </w:r>
      <w:r w:rsidR="00F12E73">
        <w:t>and</w:t>
      </w:r>
      <w:r w:rsidR="00F12E73">
        <w:rPr>
          <w:spacing w:val="-4"/>
        </w:rPr>
        <w:t xml:space="preserve"> </w:t>
      </w:r>
      <w:r w:rsidR="00F12E73">
        <w:t>shall</w:t>
      </w:r>
      <w:r w:rsidR="00F12E73">
        <w:rPr>
          <w:spacing w:val="-5"/>
        </w:rPr>
        <w:t xml:space="preserve"> </w:t>
      </w:r>
      <w:r w:rsidR="00F12E73">
        <w:t>take</w:t>
      </w:r>
      <w:r w:rsidR="00F12E73">
        <w:rPr>
          <w:spacing w:val="-4"/>
        </w:rPr>
        <w:t xml:space="preserve"> </w:t>
      </w:r>
      <w:r w:rsidR="00F12E73">
        <w:t>all</w:t>
      </w:r>
      <w:r w:rsidR="00F12E73">
        <w:rPr>
          <w:spacing w:val="-5"/>
        </w:rPr>
        <w:t xml:space="preserve"> </w:t>
      </w:r>
      <w:r w:rsidR="00F12E73">
        <w:t>necessary</w:t>
      </w:r>
      <w:r w:rsidR="00F12E73">
        <w:rPr>
          <w:spacing w:val="-6"/>
        </w:rPr>
        <w:t xml:space="preserve"> </w:t>
      </w:r>
      <w:r w:rsidR="00F12E73">
        <w:t>precautions</w:t>
      </w:r>
      <w:r w:rsidR="00F12E73">
        <w:rPr>
          <w:spacing w:val="-5"/>
        </w:rPr>
        <w:t xml:space="preserve"> </w:t>
      </w:r>
      <w:r w:rsidR="00F12E73">
        <w:t>for</w:t>
      </w:r>
      <w:r w:rsidR="00F12E73">
        <w:rPr>
          <w:spacing w:val="-3"/>
        </w:rPr>
        <w:t xml:space="preserve"> </w:t>
      </w:r>
      <w:r w:rsidR="00F12E73">
        <w:t>the protection</w:t>
      </w:r>
      <w:r w:rsidR="00F12E73">
        <w:rPr>
          <w:spacing w:val="-9"/>
        </w:rPr>
        <w:t xml:space="preserve"> </w:t>
      </w:r>
      <w:r w:rsidR="00F12E73">
        <w:t>and</w:t>
      </w:r>
      <w:r w:rsidR="00F12E73">
        <w:rPr>
          <w:spacing w:val="-10"/>
        </w:rPr>
        <w:t xml:space="preserve"> </w:t>
      </w:r>
      <w:r w:rsidR="00F12E73">
        <w:t>safety</w:t>
      </w:r>
      <w:r w:rsidR="00F12E73">
        <w:rPr>
          <w:spacing w:val="-10"/>
        </w:rPr>
        <w:t xml:space="preserve"> </w:t>
      </w:r>
      <w:r w:rsidR="00F12E73">
        <w:t>of</w:t>
      </w:r>
      <w:r w:rsidR="00F12E73">
        <w:rPr>
          <w:spacing w:val="-1"/>
        </w:rPr>
        <w:t xml:space="preserve"> </w:t>
      </w:r>
      <w:r w:rsidR="00F12E73">
        <w:rPr>
          <w:spacing w:val="-2"/>
        </w:rPr>
        <w:t>its</w:t>
      </w:r>
      <w:r w:rsidR="00F12E73">
        <w:rPr>
          <w:spacing w:val="-7"/>
        </w:rPr>
        <w:t xml:space="preserve"> </w:t>
      </w:r>
      <w:r w:rsidR="00F12E73">
        <w:t>workers</w:t>
      </w:r>
      <w:r w:rsidR="00F12E73">
        <w:rPr>
          <w:spacing w:val="-8"/>
        </w:rPr>
        <w:t xml:space="preserve"> </w:t>
      </w:r>
      <w:r w:rsidR="00F12E73">
        <w:t>in</w:t>
      </w:r>
      <w:r w:rsidR="00F12E73">
        <w:rPr>
          <w:spacing w:val="-10"/>
        </w:rPr>
        <w:t xml:space="preserve"> </w:t>
      </w:r>
      <w:r w:rsidR="00F12E73">
        <w:t>accordance</w:t>
      </w:r>
      <w:r w:rsidR="00F12E73">
        <w:rPr>
          <w:spacing w:val="-12"/>
        </w:rPr>
        <w:t xml:space="preserve"> </w:t>
      </w:r>
      <w:r w:rsidR="00F12E73">
        <w:t>with</w:t>
      </w:r>
      <w:r w:rsidR="00F12E73">
        <w:rPr>
          <w:spacing w:val="-8"/>
        </w:rPr>
        <w:t xml:space="preserve"> </w:t>
      </w:r>
      <w:r w:rsidR="00F12E73">
        <w:t>the</w:t>
      </w:r>
      <w:r w:rsidR="00F12E73">
        <w:rPr>
          <w:spacing w:val="-12"/>
        </w:rPr>
        <w:t xml:space="preserve"> </w:t>
      </w:r>
      <w:r w:rsidR="00F12E73">
        <w:t>Occupational</w:t>
      </w:r>
      <w:r w:rsidR="00F12E73">
        <w:rPr>
          <w:spacing w:val="-8"/>
        </w:rPr>
        <w:t xml:space="preserve"> </w:t>
      </w:r>
      <w:r w:rsidR="00F12E73">
        <w:t>Safety</w:t>
      </w:r>
      <w:r w:rsidR="00F12E73">
        <w:rPr>
          <w:spacing w:val="-11"/>
        </w:rPr>
        <w:t xml:space="preserve"> </w:t>
      </w:r>
      <w:r w:rsidR="00F12E73">
        <w:t>and</w:t>
      </w:r>
      <w:r w:rsidR="00F12E73">
        <w:rPr>
          <w:spacing w:val="-10"/>
        </w:rPr>
        <w:t xml:space="preserve"> </w:t>
      </w:r>
      <w:r w:rsidR="00F12E73">
        <w:t>Health Standards for the State of Hawaii. The Contract Administrator shall have the right to suspend</w:t>
      </w:r>
      <w:r w:rsidR="00F12E73">
        <w:rPr>
          <w:spacing w:val="-6"/>
        </w:rPr>
        <w:t xml:space="preserve"> </w:t>
      </w:r>
      <w:r w:rsidR="00F12E73">
        <w:t>the</w:t>
      </w:r>
      <w:r w:rsidR="00F12E73">
        <w:rPr>
          <w:spacing w:val="-9"/>
        </w:rPr>
        <w:t xml:space="preserve"> </w:t>
      </w:r>
      <w:r w:rsidR="00F12E73">
        <w:t>performance</w:t>
      </w:r>
      <w:r w:rsidR="00F12E73">
        <w:rPr>
          <w:spacing w:val="-6"/>
        </w:rPr>
        <w:t xml:space="preserve"> </w:t>
      </w:r>
      <w:r w:rsidR="00F12E73">
        <w:t>of</w:t>
      </w:r>
      <w:r w:rsidR="00F12E73">
        <w:rPr>
          <w:spacing w:val="-2"/>
        </w:rPr>
        <w:t xml:space="preserve"> </w:t>
      </w:r>
      <w:r w:rsidR="00F12E73">
        <w:t>the</w:t>
      </w:r>
      <w:r w:rsidR="00F12E73">
        <w:rPr>
          <w:spacing w:val="-11"/>
        </w:rPr>
        <w:t xml:space="preserve"> </w:t>
      </w:r>
      <w:r w:rsidR="00F12E73">
        <w:t>work</w:t>
      </w:r>
      <w:r w:rsidR="00F12E73">
        <w:rPr>
          <w:spacing w:val="-3"/>
        </w:rPr>
        <w:t xml:space="preserve"> </w:t>
      </w:r>
      <w:r w:rsidR="00F12E73">
        <w:t>in</w:t>
      </w:r>
      <w:r w:rsidR="00F12E73">
        <w:rPr>
          <w:spacing w:val="-8"/>
        </w:rPr>
        <w:t xml:space="preserve"> </w:t>
      </w:r>
      <w:r w:rsidR="00F12E73">
        <w:t>accordance</w:t>
      </w:r>
      <w:r w:rsidR="00F12E73">
        <w:rPr>
          <w:spacing w:val="-6"/>
        </w:rPr>
        <w:t xml:space="preserve"> </w:t>
      </w:r>
      <w:r w:rsidR="00F12E73">
        <w:t>with</w:t>
      </w:r>
      <w:r w:rsidR="00F12E73">
        <w:rPr>
          <w:spacing w:val="-6"/>
        </w:rPr>
        <w:t xml:space="preserve"> </w:t>
      </w:r>
      <w:r w:rsidR="00F12E73">
        <w:t>sub-section</w:t>
      </w:r>
      <w:r w:rsidR="00F12E73">
        <w:rPr>
          <w:spacing w:val="-6"/>
        </w:rPr>
        <w:t xml:space="preserve"> </w:t>
      </w:r>
      <w:r w:rsidR="00F12E73">
        <w:t>7.20</w:t>
      </w:r>
      <w:r w:rsidR="00F12E73">
        <w:rPr>
          <w:spacing w:val="-16"/>
        </w:rPr>
        <w:t xml:space="preserve"> </w:t>
      </w:r>
      <w:r w:rsidR="00F12E73">
        <w:t>-</w:t>
      </w:r>
      <w:r w:rsidR="00F12E73">
        <w:rPr>
          <w:spacing w:val="-4"/>
        </w:rPr>
        <w:t xml:space="preserve"> </w:t>
      </w:r>
      <w:r w:rsidR="00F12E73">
        <w:t>Suspension</w:t>
      </w:r>
      <w:r w:rsidR="00F12E73">
        <w:rPr>
          <w:spacing w:val="-6"/>
        </w:rPr>
        <w:t xml:space="preserve"> of </w:t>
      </w:r>
      <w:r w:rsidR="00F12E73">
        <w:t>Work of the General</w:t>
      </w:r>
      <w:r w:rsidR="00F12E73">
        <w:rPr>
          <w:spacing w:val="-17"/>
        </w:rPr>
        <w:t xml:space="preserve"> </w:t>
      </w:r>
      <w:r w:rsidR="00F12E73">
        <w:t>Conditions.</w:t>
      </w:r>
    </w:p>
    <w:p w14:paraId="60573145" w14:textId="77777777" w:rsidR="00B14064" w:rsidRDefault="00B14064">
      <w:pPr>
        <w:pStyle w:val="BodyText"/>
        <w:spacing w:before="1"/>
      </w:pPr>
    </w:p>
    <w:p w14:paraId="0C0A2060" w14:textId="77777777" w:rsidR="00B14064" w:rsidRDefault="00F12E73">
      <w:pPr>
        <w:pStyle w:val="BodyText"/>
        <w:ind w:left="750" w:right="169" w:hanging="360"/>
        <w:jc w:val="both"/>
      </w:pPr>
      <w:r>
        <w:t>AA.</w:t>
      </w:r>
      <w:r w:rsidR="00C14814">
        <w:rPr>
          <w:u w:val="single"/>
        </w:rPr>
        <w:t xml:space="preserve"> </w:t>
      </w:r>
      <w:r>
        <w:rPr>
          <w:u w:val="single"/>
        </w:rPr>
        <w:t>TOILET FACILITIES</w:t>
      </w:r>
      <w:r>
        <w:t>: All toilet facilities constructed at the project site shall be in accordance with the Public Health Regulations of the State Department of Health (DOH). All</w:t>
      </w:r>
      <w:r>
        <w:rPr>
          <w:spacing w:val="-14"/>
        </w:rPr>
        <w:t xml:space="preserve"> </w:t>
      </w:r>
      <w:r>
        <w:t>necessary</w:t>
      </w:r>
      <w:r>
        <w:rPr>
          <w:spacing w:val="-18"/>
        </w:rPr>
        <w:t xml:space="preserve"> </w:t>
      </w:r>
      <w:r>
        <w:t>precautions</w:t>
      </w:r>
      <w:r>
        <w:rPr>
          <w:spacing w:val="-11"/>
        </w:rPr>
        <w:t xml:space="preserve"> </w:t>
      </w:r>
      <w:r>
        <w:t>shall</w:t>
      </w:r>
      <w:r>
        <w:rPr>
          <w:spacing w:val="-16"/>
        </w:rPr>
        <w:t xml:space="preserve"> </w:t>
      </w:r>
      <w:r>
        <w:t>be</w:t>
      </w:r>
      <w:r>
        <w:rPr>
          <w:spacing w:val="-16"/>
        </w:rPr>
        <w:t xml:space="preserve"> </w:t>
      </w:r>
      <w:r>
        <w:t>observed</w:t>
      </w:r>
      <w:r>
        <w:rPr>
          <w:spacing w:val="-16"/>
        </w:rPr>
        <w:t xml:space="preserve"> </w:t>
      </w:r>
      <w:r>
        <w:t>at</w:t>
      </w:r>
      <w:r>
        <w:rPr>
          <w:spacing w:val="-19"/>
        </w:rPr>
        <w:t xml:space="preserve"> </w:t>
      </w:r>
      <w:r>
        <w:t>the</w:t>
      </w:r>
      <w:r>
        <w:rPr>
          <w:spacing w:val="-17"/>
        </w:rPr>
        <w:t xml:space="preserve"> </w:t>
      </w:r>
      <w:r>
        <w:t>project</w:t>
      </w:r>
      <w:r>
        <w:rPr>
          <w:spacing w:val="-17"/>
        </w:rPr>
        <w:t xml:space="preserve"> </w:t>
      </w:r>
      <w:r>
        <w:t>site.</w:t>
      </w:r>
      <w:r>
        <w:rPr>
          <w:spacing w:val="27"/>
        </w:rPr>
        <w:t xml:space="preserve"> </w:t>
      </w:r>
      <w:r>
        <w:t>The</w:t>
      </w:r>
      <w:r>
        <w:rPr>
          <w:spacing w:val="-17"/>
        </w:rPr>
        <w:t xml:space="preserve"> </w:t>
      </w:r>
      <w:r>
        <w:t>use</w:t>
      </w:r>
      <w:r>
        <w:rPr>
          <w:spacing w:val="-16"/>
        </w:rPr>
        <w:t xml:space="preserve"> </w:t>
      </w:r>
      <w:r>
        <w:t>of</w:t>
      </w:r>
      <w:r>
        <w:rPr>
          <w:spacing w:val="-15"/>
        </w:rPr>
        <w:t xml:space="preserve"> </w:t>
      </w:r>
      <w:r>
        <w:t>sanitary</w:t>
      </w:r>
      <w:r>
        <w:rPr>
          <w:spacing w:val="-23"/>
        </w:rPr>
        <w:t xml:space="preserve"> </w:t>
      </w:r>
      <w:r>
        <w:t>facilities shall be strictly enforced and workers violating these provisions shall be promptly discharged.</w:t>
      </w:r>
    </w:p>
    <w:p w14:paraId="7B88C376" w14:textId="77777777" w:rsidR="00B14064" w:rsidRDefault="00B14064">
      <w:pPr>
        <w:pStyle w:val="BodyText"/>
        <w:spacing w:before="10"/>
        <w:rPr>
          <w:sz w:val="21"/>
        </w:rPr>
      </w:pPr>
    </w:p>
    <w:p w14:paraId="48BF75BC" w14:textId="77777777" w:rsidR="00B14064" w:rsidRDefault="00F12E73">
      <w:pPr>
        <w:pStyle w:val="BodyText"/>
        <w:ind w:left="748" w:right="171" w:hanging="360"/>
        <w:jc w:val="both"/>
      </w:pPr>
      <w:r>
        <w:t>BB.</w:t>
      </w:r>
      <w:r>
        <w:rPr>
          <w:spacing w:val="-5"/>
          <w:u w:val="single"/>
        </w:rPr>
        <w:t xml:space="preserve"> </w:t>
      </w:r>
      <w:r>
        <w:rPr>
          <w:u w:val="single"/>
        </w:rPr>
        <w:t>SIGNS</w:t>
      </w:r>
      <w:r>
        <w:t>:</w:t>
      </w:r>
      <w:r>
        <w:rPr>
          <w:spacing w:val="-11"/>
        </w:rPr>
        <w:t xml:space="preserve"> </w:t>
      </w:r>
      <w:r>
        <w:t>Whenever</w:t>
      </w:r>
      <w:r>
        <w:rPr>
          <w:spacing w:val="-4"/>
        </w:rPr>
        <w:t xml:space="preserve"> </w:t>
      </w:r>
      <w:r>
        <w:t>the</w:t>
      </w:r>
      <w:r>
        <w:rPr>
          <w:spacing w:val="-5"/>
        </w:rPr>
        <w:t xml:space="preserve"> </w:t>
      </w:r>
      <w:r>
        <w:t>project</w:t>
      </w:r>
      <w:r>
        <w:rPr>
          <w:spacing w:val="-3"/>
        </w:rPr>
        <w:t xml:space="preserve"> </w:t>
      </w:r>
      <w:r>
        <w:t>involves</w:t>
      </w:r>
      <w:r>
        <w:rPr>
          <w:spacing w:val="-5"/>
        </w:rPr>
        <w:t xml:space="preserve"> </w:t>
      </w:r>
      <w:r>
        <w:t>closing</w:t>
      </w:r>
      <w:r>
        <w:rPr>
          <w:spacing w:val="-3"/>
        </w:rPr>
        <w:t xml:space="preserve"> </w:t>
      </w:r>
      <w:r>
        <w:t>or</w:t>
      </w:r>
      <w:r>
        <w:rPr>
          <w:spacing w:val="-4"/>
        </w:rPr>
        <w:t xml:space="preserve"> </w:t>
      </w:r>
      <w:r>
        <w:t>obstructing</w:t>
      </w:r>
      <w:r>
        <w:rPr>
          <w:spacing w:val="-3"/>
        </w:rPr>
        <w:t xml:space="preserve"> </w:t>
      </w:r>
      <w:r>
        <w:t>any</w:t>
      </w:r>
      <w:r>
        <w:rPr>
          <w:spacing w:val="-7"/>
        </w:rPr>
        <w:t xml:space="preserve"> </w:t>
      </w:r>
      <w:r>
        <w:t>public</w:t>
      </w:r>
      <w:r>
        <w:rPr>
          <w:spacing w:val="-5"/>
        </w:rPr>
        <w:t xml:space="preserve"> </w:t>
      </w:r>
      <w:r>
        <w:t>thoroughfare,</w:t>
      </w:r>
      <w:r>
        <w:rPr>
          <w:spacing w:val="-6"/>
        </w:rPr>
        <w:t xml:space="preserve"> </w:t>
      </w:r>
      <w:r>
        <w:t>the Contractor shall provide traffic signs conforming to the applicable provisions of the current edition of the "Manual on Uniform Traffic Control Devices for Streets and Highways", published</w:t>
      </w:r>
      <w:r>
        <w:rPr>
          <w:spacing w:val="-9"/>
        </w:rPr>
        <w:t xml:space="preserve"> </w:t>
      </w:r>
      <w:r>
        <w:t>by</w:t>
      </w:r>
      <w:r>
        <w:rPr>
          <w:spacing w:val="-13"/>
        </w:rPr>
        <w:t xml:space="preserve"> </w:t>
      </w:r>
      <w:r>
        <w:t>the</w:t>
      </w:r>
      <w:r>
        <w:rPr>
          <w:spacing w:val="-12"/>
        </w:rPr>
        <w:t xml:space="preserve"> </w:t>
      </w:r>
      <w:r>
        <w:t>Federal</w:t>
      </w:r>
      <w:r>
        <w:rPr>
          <w:spacing w:val="-19"/>
        </w:rPr>
        <w:t xml:space="preserve"> </w:t>
      </w:r>
      <w:r>
        <w:t>Highway</w:t>
      </w:r>
      <w:r>
        <w:rPr>
          <w:spacing w:val="-13"/>
        </w:rPr>
        <w:t xml:space="preserve"> </w:t>
      </w:r>
      <w:r>
        <w:t>Administration</w:t>
      </w:r>
      <w:r>
        <w:rPr>
          <w:spacing w:val="-17"/>
        </w:rPr>
        <w:t xml:space="preserve"> </w:t>
      </w:r>
      <w:r>
        <w:t>as</w:t>
      </w:r>
      <w:r>
        <w:rPr>
          <w:spacing w:val="-6"/>
        </w:rPr>
        <w:t xml:space="preserve"> </w:t>
      </w:r>
      <w:r>
        <w:t>directed</w:t>
      </w:r>
      <w:r>
        <w:rPr>
          <w:spacing w:val="-14"/>
        </w:rPr>
        <w:t xml:space="preserve"> </w:t>
      </w:r>
      <w:r>
        <w:t>by</w:t>
      </w:r>
      <w:r>
        <w:rPr>
          <w:spacing w:val="-13"/>
        </w:rPr>
        <w:t xml:space="preserve"> </w:t>
      </w:r>
      <w:r>
        <w:t>the</w:t>
      </w:r>
      <w:r>
        <w:rPr>
          <w:spacing w:val="-12"/>
        </w:rPr>
        <w:t xml:space="preserve"> </w:t>
      </w:r>
      <w:r>
        <w:t>Contract</w:t>
      </w:r>
      <w:r>
        <w:rPr>
          <w:spacing w:val="-10"/>
        </w:rPr>
        <w:t xml:space="preserve"> </w:t>
      </w:r>
      <w:r>
        <w:t>Administrator for the purpose of diverting or warning traffic prior to the construction area. All traffic signs shall bear proper wording stating thereon the necessary information as to diverting or warning</w:t>
      </w:r>
      <w:r>
        <w:rPr>
          <w:spacing w:val="-3"/>
        </w:rPr>
        <w:t xml:space="preserve"> </w:t>
      </w:r>
      <w:r>
        <w:t>traffic.</w:t>
      </w:r>
    </w:p>
    <w:p w14:paraId="74148E7A" w14:textId="77777777" w:rsidR="00B14064" w:rsidRDefault="00B14064">
      <w:pPr>
        <w:pStyle w:val="BodyText"/>
        <w:spacing w:before="2"/>
      </w:pPr>
    </w:p>
    <w:p w14:paraId="53AACEB6" w14:textId="77777777" w:rsidR="00B14064" w:rsidRDefault="00F12E73">
      <w:pPr>
        <w:pStyle w:val="BodyText"/>
        <w:ind w:left="751"/>
      </w:pPr>
      <w:r>
        <w:t xml:space="preserve">All signs shall be kept neat and </w:t>
      </w:r>
      <w:proofErr w:type="gramStart"/>
      <w:r>
        <w:t>clean, and</w:t>
      </w:r>
      <w:proofErr w:type="gramEnd"/>
      <w:r>
        <w:t xml:space="preserve"> properly </w:t>
      </w:r>
      <w:proofErr w:type="gramStart"/>
      <w:r>
        <w:t>erected at all times</w:t>
      </w:r>
      <w:proofErr w:type="gramEnd"/>
      <w:r>
        <w:t>.</w:t>
      </w:r>
    </w:p>
    <w:p w14:paraId="5AC907A3" w14:textId="77777777" w:rsidR="00B14064" w:rsidRDefault="00B14064">
      <w:pPr>
        <w:pStyle w:val="BodyText"/>
        <w:spacing w:before="7"/>
        <w:rPr>
          <w:sz w:val="21"/>
        </w:rPr>
      </w:pPr>
    </w:p>
    <w:p w14:paraId="6D36EB27" w14:textId="77777777" w:rsidR="00B14064" w:rsidRDefault="00F12E73">
      <w:pPr>
        <w:pStyle w:val="BodyText"/>
        <w:ind w:left="751" w:right="177" w:hanging="360"/>
        <w:jc w:val="both"/>
      </w:pPr>
      <w:r>
        <w:t xml:space="preserve">CC. </w:t>
      </w:r>
      <w:r>
        <w:rPr>
          <w:u w:val="single"/>
        </w:rPr>
        <w:t>FIELD OFFICE AREA FOR DEPARTMENT</w:t>
      </w:r>
      <w:r>
        <w:t>: The Contractor is not required to provide a field office for the State Contract Administrator.</w:t>
      </w:r>
    </w:p>
    <w:p w14:paraId="6EE8296E" w14:textId="77777777" w:rsidR="00B14064" w:rsidRDefault="00B14064">
      <w:pPr>
        <w:pStyle w:val="BodyText"/>
        <w:spacing w:before="2"/>
      </w:pPr>
    </w:p>
    <w:p w14:paraId="5B8A6150" w14:textId="77777777" w:rsidR="00B14064" w:rsidRDefault="00F12E73">
      <w:pPr>
        <w:pStyle w:val="BodyText"/>
        <w:ind w:left="751" w:right="170" w:hanging="360"/>
        <w:jc w:val="both"/>
      </w:pPr>
      <w:r>
        <w:t>DD.</w:t>
      </w:r>
      <w:r>
        <w:rPr>
          <w:spacing w:val="6"/>
        </w:rPr>
        <w:t xml:space="preserve"> </w:t>
      </w:r>
      <w:r>
        <w:rPr>
          <w:u w:val="single"/>
        </w:rPr>
        <w:t>QUANTITIES</w:t>
      </w:r>
      <w:r>
        <w:t>:</w:t>
      </w:r>
      <w:r>
        <w:rPr>
          <w:spacing w:val="41"/>
        </w:rPr>
        <w:t xml:space="preserve"> </w:t>
      </w:r>
      <w:r>
        <w:t>All</w:t>
      </w:r>
      <w:r>
        <w:rPr>
          <w:spacing w:val="-9"/>
        </w:rPr>
        <w:t xml:space="preserve"> </w:t>
      </w:r>
      <w:r>
        <w:t>bids</w:t>
      </w:r>
      <w:r>
        <w:rPr>
          <w:spacing w:val="-9"/>
        </w:rPr>
        <w:t xml:space="preserve"> </w:t>
      </w:r>
      <w:r>
        <w:t>will</w:t>
      </w:r>
      <w:r>
        <w:rPr>
          <w:spacing w:val="-9"/>
        </w:rPr>
        <w:t xml:space="preserve"> </w:t>
      </w:r>
      <w:r>
        <w:t>be</w:t>
      </w:r>
      <w:r>
        <w:rPr>
          <w:spacing w:val="-9"/>
        </w:rPr>
        <w:t xml:space="preserve"> </w:t>
      </w:r>
      <w:r>
        <w:t>compared</w:t>
      </w:r>
      <w:r>
        <w:rPr>
          <w:spacing w:val="-11"/>
        </w:rPr>
        <w:t xml:space="preserve"> </w:t>
      </w:r>
      <w:r>
        <w:t>based</w:t>
      </w:r>
      <w:r>
        <w:rPr>
          <w:spacing w:val="-11"/>
        </w:rPr>
        <w:t xml:space="preserve"> </w:t>
      </w:r>
      <w:r>
        <w:t>on</w:t>
      </w:r>
      <w:r>
        <w:rPr>
          <w:spacing w:val="-16"/>
        </w:rPr>
        <w:t xml:space="preserve"> </w:t>
      </w:r>
      <w:r>
        <w:t>quantities</w:t>
      </w:r>
      <w:r>
        <w:rPr>
          <w:spacing w:val="-8"/>
        </w:rPr>
        <w:t xml:space="preserve"> </w:t>
      </w:r>
      <w:r>
        <w:t>of</w:t>
      </w:r>
      <w:r>
        <w:rPr>
          <w:spacing w:val="-5"/>
        </w:rPr>
        <w:t xml:space="preserve"> </w:t>
      </w:r>
      <w:r>
        <w:t>work</w:t>
      </w:r>
      <w:r>
        <w:rPr>
          <w:spacing w:val="-8"/>
        </w:rPr>
        <w:t xml:space="preserve"> </w:t>
      </w:r>
      <w:r>
        <w:t>to</w:t>
      </w:r>
      <w:r>
        <w:rPr>
          <w:spacing w:val="-11"/>
        </w:rPr>
        <w:t xml:space="preserve"> </w:t>
      </w:r>
      <w:r>
        <w:t>be</w:t>
      </w:r>
      <w:r>
        <w:rPr>
          <w:spacing w:val="-11"/>
        </w:rPr>
        <w:t xml:space="preserve"> </w:t>
      </w:r>
      <w:r>
        <w:t>done</w:t>
      </w:r>
      <w:r>
        <w:rPr>
          <w:spacing w:val="-11"/>
        </w:rPr>
        <w:t xml:space="preserve"> </w:t>
      </w:r>
      <w:r>
        <w:t>as</w:t>
      </w:r>
      <w:r>
        <w:rPr>
          <w:spacing w:val="-11"/>
        </w:rPr>
        <w:t xml:space="preserve"> </w:t>
      </w:r>
      <w:r>
        <w:t>shown in</w:t>
      </w:r>
      <w:r>
        <w:rPr>
          <w:spacing w:val="-3"/>
        </w:rPr>
        <w:t xml:space="preserve"> </w:t>
      </w:r>
      <w:r>
        <w:t>the</w:t>
      </w:r>
      <w:r>
        <w:rPr>
          <w:spacing w:val="-4"/>
        </w:rPr>
        <w:t xml:space="preserve"> </w:t>
      </w:r>
      <w:r>
        <w:t>Proposal;</w:t>
      </w:r>
      <w:r>
        <w:rPr>
          <w:spacing w:val="-3"/>
        </w:rPr>
        <w:t xml:space="preserve"> </w:t>
      </w:r>
      <w:r>
        <w:t>the</w:t>
      </w:r>
      <w:r>
        <w:rPr>
          <w:spacing w:val="-6"/>
        </w:rPr>
        <w:t xml:space="preserve"> </w:t>
      </w:r>
      <w:r>
        <w:t>quantities</w:t>
      </w:r>
      <w:r>
        <w:rPr>
          <w:spacing w:val="-4"/>
        </w:rPr>
        <w:t xml:space="preserve"> </w:t>
      </w:r>
      <w:r>
        <w:t>shown</w:t>
      </w:r>
      <w:r>
        <w:rPr>
          <w:spacing w:val="-2"/>
        </w:rPr>
        <w:t xml:space="preserve"> </w:t>
      </w:r>
      <w:r>
        <w:t>in</w:t>
      </w:r>
      <w:r>
        <w:rPr>
          <w:spacing w:val="-4"/>
        </w:rPr>
        <w:t xml:space="preserve"> </w:t>
      </w:r>
      <w:r>
        <w:t>the</w:t>
      </w:r>
      <w:r>
        <w:rPr>
          <w:spacing w:val="-4"/>
        </w:rPr>
        <w:t xml:space="preserve"> </w:t>
      </w:r>
      <w:r>
        <w:t>Unit</w:t>
      </w:r>
      <w:r>
        <w:rPr>
          <w:spacing w:val="-3"/>
        </w:rPr>
        <w:t xml:space="preserve"> </w:t>
      </w:r>
      <w:r>
        <w:t>Price</w:t>
      </w:r>
      <w:r>
        <w:rPr>
          <w:spacing w:val="-2"/>
        </w:rPr>
        <w:t xml:space="preserve"> </w:t>
      </w:r>
      <w:r>
        <w:t>items</w:t>
      </w:r>
      <w:r>
        <w:rPr>
          <w:spacing w:val="-5"/>
        </w:rPr>
        <w:t xml:space="preserve"> </w:t>
      </w:r>
      <w:r>
        <w:t>are</w:t>
      </w:r>
      <w:r>
        <w:rPr>
          <w:spacing w:val="-4"/>
        </w:rPr>
        <w:t xml:space="preserve"> </w:t>
      </w:r>
      <w:r>
        <w:t>estimated,</w:t>
      </w:r>
      <w:r>
        <w:rPr>
          <w:spacing w:val="-5"/>
        </w:rPr>
        <w:t xml:space="preserve"> </w:t>
      </w:r>
      <w:r>
        <w:t>being</w:t>
      </w:r>
      <w:r>
        <w:rPr>
          <w:spacing w:val="-4"/>
        </w:rPr>
        <w:t xml:space="preserve"> </w:t>
      </w:r>
      <w:r>
        <w:t>given</w:t>
      </w:r>
      <w:r>
        <w:rPr>
          <w:spacing w:val="-2"/>
        </w:rPr>
        <w:t xml:space="preserve"> </w:t>
      </w:r>
      <w:r>
        <w:t>as a basis for comparison of bids. The Board reserves the right to increase or decrease the quantities given under the items or delete items entirely as may be required during the progress of the</w:t>
      </w:r>
      <w:r>
        <w:rPr>
          <w:spacing w:val="-10"/>
        </w:rPr>
        <w:t xml:space="preserve"> </w:t>
      </w:r>
      <w:r>
        <w:t>work.</w:t>
      </w:r>
    </w:p>
    <w:p w14:paraId="66C419BE" w14:textId="77777777" w:rsidR="00B14064" w:rsidRDefault="00B14064">
      <w:pPr>
        <w:pStyle w:val="BodyText"/>
        <w:spacing w:before="10"/>
        <w:rPr>
          <w:sz w:val="21"/>
        </w:rPr>
      </w:pPr>
    </w:p>
    <w:p w14:paraId="0C1C8C82" w14:textId="77777777" w:rsidR="00B14064" w:rsidRDefault="00F12E73">
      <w:pPr>
        <w:pStyle w:val="BodyText"/>
        <w:ind w:left="751" w:right="168" w:hanging="360"/>
        <w:jc w:val="both"/>
      </w:pPr>
      <w:r>
        <w:t>EE.</w:t>
      </w:r>
      <w:r>
        <w:rPr>
          <w:u w:val="single"/>
        </w:rPr>
        <w:t xml:space="preserve"> OTHER HEALTH MEASURES</w:t>
      </w:r>
      <w:r>
        <w:t>: Forms of work site exposure or conditions which may be detrimental</w:t>
      </w:r>
      <w:r>
        <w:rPr>
          <w:spacing w:val="-21"/>
        </w:rPr>
        <w:t xml:space="preserve"> </w:t>
      </w:r>
      <w:r>
        <w:t>to</w:t>
      </w:r>
      <w:r>
        <w:rPr>
          <w:spacing w:val="-21"/>
        </w:rPr>
        <w:t xml:space="preserve"> </w:t>
      </w:r>
      <w:r>
        <w:t>the</w:t>
      </w:r>
      <w:r>
        <w:rPr>
          <w:spacing w:val="-17"/>
        </w:rPr>
        <w:t xml:space="preserve"> </w:t>
      </w:r>
      <w:r>
        <w:t>health</w:t>
      </w:r>
      <w:r>
        <w:rPr>
          <w:spacing w:val="-23"/>
        </w:rPr>
        <w:t xml:space="preserve"> </w:t>
      </w:r>
      <w:r>
        <w:t>or</w:t>
      </w:r>
      <w:r>
        <w:rPr>
          <w:spacing w:val="-14"/>
        </w:rPr>
        <w:t xml:space="preserve"> </w:t>
      </w:r>
      <w:r>
        <w:t>welfare</w:t>
      </w:r>
      <w:r>
        <w:rPr>
          <w:spacing w:val="-18"/>
        </w:rPr>
        <w:t xml:space="preserve"> </w:t>
      </w:r>
      <w:r>
        <w:t>of</w:t>
      </w:r>
      <w:r>
        <w:rPr>
          <w:spacing w:val="-15"/>
        </w:rPr>
        <w:t xml:space="preserve"> </w:t>
      </w:r>
      <w:r>
        <w:t>workers</w:t>
      </w:r>
      <w:r>
        <w:rPr>
          <w:spacing w:val="-19"/>
        </w:rPr>
        <w:t xml:space="preserve"> </w:t>
      </w:r>
      <w:r>
        <w:t>or</w:t>
      </w:r>
      <w:r>
        <w:rPr>
          <w:spacing w:val="-15"/>
        </w:rPr>
        <w:t xml:space="preserve"> </w:t>
      </w:r>
      <w:r>
        <w:t>of</w:t>
      </w:r>
      <w:r>
        <w:rPr>
          <w:spacing w:val="-17"/>
        </w:rPr>
        <w:t xml:space="preserve"> </w:t>
      </w:r>
      <w:r>
        <w:t>the</w:t>
      </w:r>
      <w:r>
        <w:rPr>
          <w:spacing w:val="-17"/>
        </w:rPr>
        <w:t xml:space="preserve"> </w:t>
      </w:r>
      <w:r>
        <w:t>public</w:t>
      </w:r>
      <w:r>
        <w:rPr>
          <w:spacing w:val="-20"/>
        </w:rPr>
        <w:t xml:space="preserve"> </w:t>
      </w:r>
      <w:r>
        <w:t>shall</w:t>
      </w:r>
      <w:r>
        <w:rPr>
          <w:spacing w:val="-18"/>
        </w:rPr>
        <w:t xml:space="preserve"> </w:t>
      </w:r>
      <w:r>
        <w:t>be</w:t>
      </w:r>
      <w:r>
        <w:rPr>
          <w:spacing w:val="-18"/>
        </w:rPr>
        <w:t xml:space="preserve"> </w:t>
      </w:r>
      <w:r>
        <w:t>eliminated</w:t>
      </w:r>
      <w:r>
        <w:rPr>
          <w:spacing w:val="-18"/>
        </w:rPr>
        <w:t xml:space="preserve"> </w:t>
      </w:r>
      <w:r>
        <w:t>or</w:t>
      </w:r>
      <w:r>
        <w:rPr>
          <w:spacing w:val="-16"/>
        </w:rPr>
        <w:t xml:space="preserve"> </w:t>
      </w:r>
      <w:r>
        <w:t>reduced to safe levels as required by the DOH codes, standards, and regulations. Suitable first aid kits and a person qualified to render first aid, as specified in the DOH regulations, shall</w:t>
      </w:r>
      <w:r>
        <w:rPr>
          <w:spacing w:val="-42"/>
        </w:rPr>
        <w:t xml:space="preserve"> </w:t>
      </w:r>
      <w:r>
        <w:t>be provided always when work is</w:t>
      </w:r>
      <w:r>
        <w:rPr>
          <w:spacing w:val="-10"/>
        </w:rPr>
        <w:t xml:space="preserve"> </w:t>
      </w:r>
      <w:r>
        <w:t>scheduled.</w:t>
      </w:r>
    </w:p>
    <w:p w14:paraId="3E46FBB8" w14:textId="77777777" w:rsidR="00B14064" w:rsidRDefault="00B14064">
      <w:pPr>
        <w:pStyle w:val="BodyText"/>
        <w:spacing w:before="8"/>
        <w:rPr>
          <w:sz w:val="21"/>
        </w:rPr>
      </w:pPr>
    </w:p>
    <w:p w14:paraId="443386ED" w14:textId="77777777" w:rsidR="00B14064" w:rsidRDefault="00F12E73">
      <w:pPr>
        <w:pStyle w:val="BodyText"/>
        <w:ind w:left="391"/>
      </w:pPr>
      <w:r>
        <w:t xml:space="preserve">FF. </w:t>
      </w:r>
      <w:r>
        <w:rPr>
          <w:u w:val="single"/>
        </w:rPr>
        <w:t>HAWAII BUSINESS OR COMPLIANT NON-HAWAII BUSINESS REQUIREMENT</w:t>
      </w:r>
      <w:r>
        <w:t>:</w:t>
      </w:r>
    </w:p>
    <w:p w14:paraId="07CC1E13" w14:textId="77777777" w:rsidR="00B14064" w:rsidRDefault="00B14064">
      <w:pPr>
        <w:sectPr w:rsidR="00B14064">
          <w:pgSz w:w="12240" w:h="15840"/>
          <w:pgMar w:top="880" w:right="1280" w:bottom="1140" w:left="1320" w:header="686" w:footer="941" w:gutter="0"/>
          <w:cols w:space="720"/>
        </w:sectPr>
      </w:pPr>
    </w:p>
    <w:p w14:paraId="3CAA6890" w14:textId="77777777" w:rsidR="00B14064" w:rsidRDefault="00F12E73">
      <w:pPr>
        <w:pStyle w:val="BodyText"/>
        <w:spacing w:before="2"/>
        <w:ind w:left="751"/>
      </w:pPr>
      <w:r>
        <w:lastRenderedPageBreak/>
        <w:t>Bidders (Contractors) shall be incorporated or organized under the laws of the State or be registered to do business in the State as a separate branch or division that is capable of</w:t>
      </w:r>
    </w:p>
    <w:p w14:paraId="707A35D9" w14:textId="77777777" w:rsidR="00B14064" w:rsidRDefault="00F12E73">
      <w:pPr>
        <w:pStyle w:val="BodyText"/>
        <w:spacing w:before="72"/>
        <w:ind w:left="751"/>
      </w:pPr>
      <w:r>
        <w:t>fully performing under the contract, as stipulated in §3-122-112 HAR.</w:t>
      </w:r>
    </w:p>
    <w:p w14:paraId="1B70C85C" w14:textId="77777777" w:rsidR="00B14064" w:rsidRDefault="00B14064">
      <w:pPr>
        <w:pStyle w:val="BodyText"/>
        <w:spacing w:before="7"/>
        <w:rPr>
          <w:sz w:val="21"/>
        </w:rPr>
      </w:pPr>
    </w:p>
    <w:p w14:paraId="50C33515" w14:textId="77777777" w:rsidR="00B14064" w:rsidRDefault="00F12E73">
      <w:pPr>
        <w:pStyle w:val="BodyText"/>
        <w:ind w:left="391"/>
      </w:pPr>
      <w:r>
        <w:t xml:space="preserve">GG. </w:t>
      </w:r>
      <w:r>
        <w:rPr>
          <w:u w:val="single"/>
        </w:rPr>
        <w:t>COMPLIANCE WITH ACT 190, SHL 2011, (SB 758) Amendment to HRS § 103D-310(c)</w:t>
      </w:r>
    </w:p>
    <w:p w14:paraId="6BD8414A" w14:textId="77777777" w:rsidR="00B14064" w:rsidRDefault="00F12E73">
      <w:pPr>
        <w:pStyle w:val="BodyText"/>
        <w:spacing w:before="2"/>
        <w:ind w:left="751" w:right="150"/>
      </w:pPr>
      <w:r>
        <w:t>All procurements $2,500.00 or more will require Hawaii Compliance Express (HCE) proof of vendor compliance prior to the award or purchase. Individual compliance documents not produced by HCE are no longer acceptable. If the HCE certificate is not submitted on a timely basis for award of a contract, a bidder otherwise responsive and responsible may not receive the award.</w:t>
      </w:r>
    </w:p>
    <w:sectPr w:rsidR="00B14064">
      <w:pgSz w:w="12240" w:h="15840"/>
      <w:pgMar w:top="880" w:right="1280" w:bottom="1200" w:left="1320" w:header="686" w:footer="9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BC07C" w14:textId="77777777" w:rsidR="001A1B48" w:rsidRDefault="001A1B48">
      <w:r>
        <w:separator/>
      </w:r>
    </w:p>
  </w:endnote>
  <w:endnote w:type="continuationSeparator" w:id="0">
    <w:p w14:paraId="64EAD9BB" w14:textId="77777777" w:rsidR="001A1B48" w:rsidRDefault="001A1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B3209" w14:textId="4F0246A2" w:rsidR="00B14064" w:rsidRDefault="00D252BC">
    <w:pPr>
      <w:pStyle w:val="BodyText"/>
      <w:spacing w:line="14" w:lineRule="auto"/>
      <w:rPr>
        <w:sz w:val="20"/>
      </w:rPr>
    </w:pPr>
    <w:r>
      <w:rPr>
        <w:noProof/>
      </w:rPr>
      <mc:AlternateContent>
        <mc:Choice Requires="wps">
          <w:drawing>
            <wp:anchor distT="0" distB="0" distL="114300" distR="114300" simplePos="0" relativeHeight="503302664" behindDoc="1" locked="0" layoutInCell="1" allowOverlap="1" wp14:anchorId="367B7F14" wp14:editId="7FA0985E">
              <wp:simplePos x="0" y="0"/>
              <wp:positionH relativeFrom="page">
                <wp:posOffset>901700</wp:posOffset>
              </wp:positionH>
              <wp:positionV relativeFrom="page">
                <wp:posOffset>9342755</wp:posOffset>
              </wp:positionV>
              <wp:extent cx="800100" cy="111125"/>
              <wp:effectExtent l="0" t="0" r="3175" b="444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C0D14" w14:textId="77777777" w:rsidR="00B14064" w:rsidRDefault="00F12E73">
                          <w:pPr>
                            <w:spacing w:before="16"/>
                            <w:ind w:left="20"/>
                            <w:rPr>
                              <w:sz w:val="12"/>
                            </w:rPr>
                          </w:pPr>
                          <w:r>
                            <w:rPr>
                              <w:sz w:val="12"/>
                            </w:rPr>
                            <w:t>NOTICE TO BIDDERS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7B7F14" id="_x0000_t202" coordsize="21600,21600" o:spt="202" path="m,l,21600r21600,l21600,xe">
              <v:stroke joinstyle="miter"/>
              <v:path gradientshapeok="t" o:connecttype="rect"/>
            </v:shapetype>
            <v:shape id="Text Box 6" o:spid="_x0000_s1028" type="#_x0000_t202" style="position:absolute;margin-left:71pt;margin-top:735.65pt;width:63pt;height:8.75pt;z-index:-13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C2u1wEAAJcDAAAOAAAAZHJzL2Uyb0RvYy54bWysU9tu2zAMfR+wfxD0vtgJsKEw4hRdiw4D&#10;ugvQ7QMUWbKF2aJGKrGzrx8lx+m2vhXzg0BR0uE5h/T2ehp6cTRIDnwt16tSCuM1NM63tfz+7f7N&#10;lRQUlW9UD97U8mRIXu9ev9qOoTIb6KBvDAoG8VSNoZZdjKEqCtKdGRStIBjPhxZwUJG32BYNqpHR&#10;h77YlOW7YgRsAoI2RJy9mw/lLuNba3T8Yi2ZKPpaMreYV8zrPq3FbquqFlXonD7TUC9gMSjnuegF&#10;6k5FJQ7onkENTiMQ2LjSMBRgrdMma2A16/IfNY+dCiZrYXMoXGyi/werPx8fw1cUcXoPEzcwi6Dw&#10;APoHCQ+3nfKtuUGEsTOq4cLrZFkxBqrOT5PVVFEC2Y+foOEmq0OEDDRZHJIrrFMwOjfgdDHdTFFo&#10;Tl6VLJxPNB+t+du8zRVUtTwOSPGDgUGkoJbIPc3g6vhAMZFR1XIl1fJw7/o+97X3fyX4Yspk8onv&#10;zDxO+0m4ppabVDdp2UNzYjUI87TwdHPQAf6SYuRJqSX9PCg0UvQfPTuSxmoJcAn2S6C85qe1jFLM&#10;4W2cx+8Q0LUdI8+ee7hh16zLip5YnOly97PQ86Sm8fpzn289/U+73wAAAP//AwBQSwMEFAAGAAgA&#10;AAAhAIkXMPDeAAAADQEAAA8AAABkcnMvZG93bnJldi54bWxMT8tOwzAQvCPxD9YicaNOAwomxKkq&#10;BCckRBoOHJ3YTazG6xC7bfh7Nid623lodqbYzG5gJzMF61HCepUAM9h6bbGT8FW/3QlgISrUavBo&#10;JPyaAJvy+qpQufZnrMxpFztGIRhyJaGPccw5D21vnAorPxokbe8npyLBqeN6UmcKdwNPkyTjTlmk&#10;D70azUtv2sPu6CRsv7F6tT8fzWe1r2xdPyX4nh2kvL2Zt8/AopnjvxmW+lQdSurU+CPqwAbCDylt&#10;icvxuL4HRpY0E0Q1CyWEAF4W/HJF+QcAAP//AwBQSwECLQAUAAYACAAAACEAtoM4kv4AAADhAQAA&#10;EwAAAAAAAAAAAAAAAAAAAAAAW0NvbnRlbnRfVHlwZXNdLnhtbFBLAQItABQABgAIAAAAIQA4/SH/&#10;1gAAAJQBAAALAAAAAAAAAAAAAAAAAC8BAABfcmVscy8ucmVsc1BLAQItABQABgAIAAAAIQDv3C2u&#10;1wEAAJcDAAAOAAAAAAAAAAAAAAAAAC4CAABkcnMvZTJvRG9jLnhtbFBLAQItABQABgAIAAAAIQCJ&#10;FzDw3gAAAA0BAAAPAAAAAAAAAAAAAAAAADEEAABkcnMvZG93bnJldi54bWxQSwUGAAAAAAQABADz&#10;AAAAPAUAAAAA&#10;" filled="f" stroked="f">
              <v:textbox inset="0,0,0,0">
                <w:txbxContent>
                  <w:p w14:paraId="1A6C0D14" w14:textId="77777777" w:rsidR="00B14064" w:rsidRDefault="00F12E73">
                    <w:pPr>
                      <w:spacing w:before="16"/>
                      <w:ind w:left="20"/>
                      <w:rPr>
                        <w:sz w:val="12"/>
                      </w:rPr>
                    </w:pPr>
                    <w:r>
                      <w:rPr>
                        <w:sz w:val="12"/>
                      </w:rPr>
                      <w:t>NOTICE TO BIDDERS</w:t>
                    </w:r>
                  </w:p>
                </w:txbxContent>
              </v:textbox>
              <w10:wrap anchorx="page" anchory="page"/>
            </v:shape>
          </w:pict>
        </mc:Fallback>
      </mc:AlternateContent>
    </w:r>
    <w:r>
      <w:rPr>
        <w:noProof/>
      </w:rPr>
      <mc:AlternateContent>
        <mc:Choice Requires="wps">
          <w:drawing>
            <wp:anchor distT="0" distB="0" distL="114300" distR="114300" simplePos="0" relativeHeight="503302688" behindDoc="1" locked="0" layoutInCell="1" allowOverlap="1" wp14:anchorId="3AC6F536" wp14:editId="5B496E3D">
              <wp:simplePos x="0" y="0"/>
              <wp:positionH relativeFrom="page">
                <wp:posOffset>3778250</wp:posOffset>
              </wp:positionH>
              <wp:positionV relativeFrom="page">
                <wp:posOffset>9432925</wp:posOffset>
              </wp:positionV>
              <wp:extent cx="213360" cy="182245"/>
              <wp:effectExtent l="0" t="3175"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05754" w14:textId="77777777" w:rsidR="00B14064" w:rsidRDefault="00F12E73">
                          <w:pPr>
                            <w:pStyle w:val="BodyText"/>
                            <w:spacing w:before="13"/>
                            <w:ind w:left="40"/>
                          </w:pPr>
                          <w:r>
                            <w:fldChar w:fldCharType="begin"/>
                          </w:r>
                          <w:r>
                            <w:instrText xml:space="preserve"> PAGE  \* roman </w:instrText>
                          </w:r>
                          <w:r>
                            <w:fldChar w:fldCharType="separate"/>
                          </w:r>
                          <w:r>
                            <w:t>viii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C6F536" id="Text Box 5" o:spid="_x0000_s1029" type="#_x0000_t202" style="position:absolute;margin-left:297.5pt;margin-top:742.75pt;width:16.8pt;height:14.35pt;z-index:-1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xQX2QEAAJcDAAAOAAAAZHJzL2Uyb0RvYy54bWysU9tu2zAMfR+wfxD0vjh2tqIw4hRdiw4D&#10;ugvQ7QMUWbaF2aJGKrGzrx8lx+kub8NeBJqUDs85pLc309CLo0Gy4CqZr9ZSGKehtq6t5NcvD6+u&#10;paCgXK16cKaSJ0PyZvfyxXb0pSmgg742KBjEUTn6SnYh+DLLSHdmULQCbxwXG8BBBf7ENqtRjYw+&#10;9FmxXl9lI2DtEbQh4uz9XJS7hN80RodPTUMmiL6SzC2kE9O5j2e226qyReU7q8801D+wGJR13PQC&#10;da+CEge0f0ENViMQNGGlYcigaaw2SQOrydd/qHnqlDdJC5tD/mIT/T9Y/fH45D+jCNNbmHiASQT5&#10;R9DfSDi465RrzS0ijJ1RNTfOo2XZ6Kk8P41WU0kRZD9+gJqHrA4BEtDU4BBdYZ2C0XkAp4vpZgpC&#10;c7LIN5srrmgu5ddF8fpN6qDK5bFHCu8MDCIGlUSeaQJXx0cKkYwqlyuxl4MH2/dprr37LcEXYyaR&#10;j3xn5mHaT8LWldzEvlHLHuoTq0GYt4W3m4MO8IcUI29KJen7QaGRon/v2JG4VkuAS7BfAuU0P61k&#10;kGIO78K8fgePtu0YefbcwS271tik6JnFmS5PPwk9b2pcr1+/063n/2n3EwAA//8DAFBLAwQUAAYA&#10;CAAAACEAh0EXVeIAAAANAQAADwAAAGRycy9kb3ducmV2LnhtbEyPwU7DMBBE70j8g7VI3KjTqI7S&#10;EKeqEJyQEGk4cHRiN7Ear0PstuHvWU5w3JnR7Jtyt7iRXcwcrEcJ61UCzGDntcVewkfz8pADC1Gh&#10;VqNHI+HbBNhVtzelKrS/Ym0uh9gzKsFQKAlDjFPBeegG41RY+ckgeUc/OxXpnHuuZ3WlcjfyNEky&#10;7pRF+jCoyTwNpjsdzk7C/hPrZ/v11r7Xx9o2zTbB1+wk5f3dsn8EFs0S/8Lwi0/oUBFT68+oAxsl&#10;iK2gLZGMTS4EMIpkaZ4Ba0kS600KvCr5/xXVDwAAAP//AwBQSwECLQAUAAYACAAAACEAtoM4kv4A&#10;AADhAQAAEwAAAAAAAAAAAAAAAAAAAAAAW0NvbnRlbnRfVHlwZXNdLnhtbFBLAQItABQABgAIAAAA&#10;IQA4/SH/1gAAAJQBAAALAAAAAAAAAAAAAAAAAC8BAABfcmVscy8ucmVsc1BLAQItABQABgAIAAAA&#10;IQDPZxQX2QEAAJcDAAAOAAAAAAAAAAAAAAAAAC4CAABkcnMvZTJvRG9jLnhtbFBLAQItABQABgAI&#10;AAAAIQCHQRdV4gAAAA0BAAAPAAAAAAAAAAAAAAAAADMEAABkcnMvZG93bnJldi54bWxQSwUGAAAA&#10;AAQABADzAAAAQgUAAAAA&#10;" filled="f" stroked="f">
              <v:textbox inset="0,0,0,0">
                <w:txbxContent>
                  <w:p w14:paraId="7D505754" w14:textId="77777777" w:rsidR="00B14064" w:rsidRDefault="00F12E73">
                    <w:pPr>
                      <w:pStyle w:val="BodyText"/>
                      <w:spacing w:before="13"/>
                      <w:ind w:left="40"/>
                    </w:pPr>
                    <w:r>
                      <w:fldChar w:fldCharType="begin"/>
                    </w:r>
                    <w:r>
                      <w:instrText xml:space="preserve"> PAGE  \* roman </w:instrText>
                    </w:r>
                    <w:r>
                      <w:fldChar w:fldCharType="separate"/>
                    </w:r>
                    <w:r>
                      <w:t>viii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98724" w14:textId="141535D5" w:rsidR="00B14064" w:rsidRDefault="00D252BC">
    <w:pPr>
      <w:pStyle w:val="BodyText"/>
      <w:spacing w:line="14" w:lineRule="auto"/>
      <w:rPr>
        <w:sz w:val="19"/>
      </w:rPr>
    </w:pPr>
    <w:r>
      <w:rPr>
        <w:noProof/>
      </w:rPr>
      <mc:AlternateContent>
        <mc:Choice Requires="wps">
          <w:drawing>
            <wp:anchor distT="0" distB="0" distL="114300" distR="114300" simplePos="0" relativeHeight="503302760" behindDoc="1" locked="0" layoutInCell="1" allowOverlap="1" wp14:anchorId="4FD96D8C" wp14:editId="24E8DA8E">
              <wp:simplePos x="0" y="0"/>
              <wp:positionH relativeFrom="page">
                <wp:posOffset>3782060</wp:posOffset>
              </wp:positionH>
              <wp:positionV relativeFrom="page">
                <wp:posOffset>9272270</wp:posOffset>
              </wp:positionV>
              <wp:extent cx="215900" cy="196215"/>
              <wp:effectExtent l="635" t="4445"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0911E" w14:textId="77777777" w:rsidR="00B14064" w:rsidRDefault="00F12E73">
                          <w:pPr>
                            <w:spacing w:before="12"/>
                            <w:ind w:left="20"/>
                            <w:rPr>
                              <w:sz w:val="24"/>
                            </w:rPr>
                          </w:pPr>
                          <w:r>
                            <w:rPr>
                              <w:sz w:val="24"/>
                            </w:rPr>
                            <w:t>I-</w:t>
                          </w:r>
                          <w:r>
                            <w:fldChar w:fldCharType="begin"/>
                          </w:r>
                          <w:r>
                            <w:rPr>
                              <w:sz w:val="24"/>
                            </w:rPr>
                            <w:instrText xml:space="preserve"> PAGE </w:instrText>
                          </w:r>
                          <w:r>
                            <w:fldChar w:fldCharType="separate"/>
                          </w:r>
                          <w: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96D8C" id="_x0000_t202" coordsize="21600,21600" o:spt="202" path="m,l,21600r21600,l21600,xe">
              <v:stroke joinstyle="miter"/>
              <v:path gradientshapeok="t" o:connecttype="rect"/>
            </v:shapetype>
            <v:shape id="Text Box 2" o:spid="_x0000_s1032" type="#_x0000_t202" style="position:absolute;margin-left:297.8pt;margin-top:730.1pt;width:17pt;height:15.45pt;z-index:-13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WJ2AEAAJcDAAAOAAAAZHJzL2Uyb0RvYy54bWysU9tu2zAMfR+wfxD0vtgOsGA14hRdiw4D&#10;ugvQ7QNoWY6F2aJGKbGzrx8lx+m2vhV7EShKOjznkNpeT0Mvjpq8QVvJYpVLoa3Cxth9Jb9/u3/z&#10;TgofwDbQo9WVPGkvr3evX21HV+o1dtg3mgSDWF+OrpJdCK7MMq86PYBfodOWD1ukAQJvaZ81BCOj&#10;D322zvNNNiI1jlBp7zl7Nx/KXcJvW63Cl7b1Ooi+kswtpJXSWsc1222h3BO4zqgzDXgBiwGM5aIX&#10;qDsIIA5knkENRhF6bMNK4ZBh2xqlkwZWU+T/qHnswOmkhc3x7mKT/3+w6vPx0X0lEab3OHEDkwjv&#10;HlD98MLibQd2r2+IcOw0NFy4iJZlo/Pl+Wm02pc+gtTjJ2y4yXAImICmloboCusUjM4NOF1M11MQ&#10;ipPr4u1VzieKj4qrDW9TBSiXx458+KBxEDGoJHFPEzgcH3yIZKBcrsRaFu9N36e+9vavBF+MmUQ+&#10;8p2Zh6mehGkquYl1o5YamxOrIZynhaebgw7plxQjT0ol/c8DkJai/2jZkThWS0BLUC8BWMVPKxmk&#10;mMPbMI/fwZHZd4w8e27xhl1rTVL0xOJMl7ufhJ4nNY7Xn/t06+k/7X4DAAD//wMAUEsDBBQABgAI&#10;AAAAIQDIzVvI4AAAAA0BAAAPAAAAZHJzL2Rvd25yZXYueG1sTI/BTsMwEETvSPyDtUjcqJ2IRiTE&#10;qSoEJyREGg4cndhNrMbrELtt+Hu2J3rcmafZmXKzuJGdzBysRwnJSgAz2HltsZfw1bw9PAELUaFW&#10;o0cj4dcE2FS3N6UqtD9jbU672DMKwVAoCUOMU8F56AbjVFj5ySB5ez87Femce65ndaZwN/JUiIw7&#10;ZZE+DGoyL4PpDrujk7D9xvrV/ny0n/W+tk2TC3zPDlLe3y3bZ2DRLPEfhkt9qg4VdWr9EXVgo4R1&#10;vs4IJeMxEykwQrI0J6m9SHmSAK9Kfr2i+gMAAP//AwBQSwECLQAUAAYACAAAACEAtoM4kv4AAADh&#10;AQAAEwAAAAAAAAAAAAAAAAAAAAAAW0NvbnRlbnRfVHlwZXNdLnhtbFBLAQItABQABgAIAAAAIQA4&#10;/SH/1gAAAJQBAAALAAAAAAAAAAAAAAAAAC8BAABfcmVscy8ucmVsc1BLAQItABQABgAIAAAAIQCe&#10;yfWJ2AEAAJcDAAAOAAAAAAAAAAAAAAAAAC4CAABkcnMvZTJvRG9jLnhtbFBLAQItABQABgAIAAAA&#10;IQDIzVvI4AAAAA0BAAAPAAAAAAAAAAAAAAAAADIEAABkcnMvZG93bnJldi54bWxQSwUGAAAAAAQA&#10;BADzAAAAPwUAAAAA&#10;" filled="f" stroked="f">
              <v:textbox inset="0,0,0,0">
                <w:txbxContent>
                  <w:p w14:paraId="0130911E" w14:textId="77777777" w:rsidR="00B14064" w:rsidRDefault="00F12E73">
                    <w:pPr>
                      <w:spacing w:before="12"/>
                      <w:ind w:left="20"/>
                      <w:rPr>
                        <w:sz w:val="24"/>
                      </w:rPr>
                    </w:pPr>
                    <w:r>
                      <w:rPr>
                        <w:sz w:val="24"/>
                      </w:rPr>
                      <w:t>I-</w:t>
                    </w:r>
                    <w:r>
                      <w:fldChar w:fldCharType="begin"/>
                    </w:r>
                    <w:r>
                      <w:rPr>
                        <w:sz w:val="24"/>
                      </w:rPr>
                      <w:instrText xml:space="preserve"> PAGE </w:instrText>
                    </w:r>
                    <w:r>
                      <w:fldChar w:fldCharType="separate"/>
                    </w:r>
                    <w: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E63029" w14:textId="77777777" w:rsidR="001A1B48" w:rsidRDefault="001A1B48">
      <w:r>
        <w:separator/>
      </w:r>
    </w:p>
  </w:footnote>
  <w:footnote w:type="continuationSeparator" w:id="0">
    <w:p w14:paraId="1E364E35" w14:textId="77777777" w:rsidR="001A1B48" w:rsidRDefault="001A1B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4436B" w14:textId="05D3AC39" w:rsidR="00B14064" w:rsidRDefault="00D252BC">
    <w:pPr>
      <w:pStyle w:val="BodyText"/>
      <w:spacing w:line="14" w:lineRule="auto"/>
      <w:rPr>
        <w:sz w:val="20"/>
      </w:rPr>
    </w:pPr>
    <w:r>
      <w:rPr>
        <w:noProof/>
      </w:rPr>
      <mc:AlternateContent>
        <mc:Choice Requires="wps">
          <w:drawing>
            <wp:anchor distT="0" distB="0" distL="114300" distR="114300" simplePos="0" relativeHeight="503302616" behindDoc="1" locked="0" layoutInCell="1" allowOverlap="1" wp14:anchorId="0394AD37" wp14:editId="271904A3">
              <wp:simplePos x="0" y="0"/>
              <wp:positionH relativeFrom="page">
                <wp:posOffset>1986915</wp:posOffset>
              </wp:positionH>
              <wp:positionV relativeFrom="page">
                <wp:posOffset>1257935</wp:posOffset>
              </wp:positionV>
              <wp:extent cx="3798570" cy="720090"/>
              <wp:effectExtent l="0" t="635" r="0" b="31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8570" cy="720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78C81" w14:textId="77777777" w:rsidR="00B14064" w:rsidRDefault="00F12E73">
                          <w:pPr>
                            <w:spacing w:before="10"/>
                            <w:ind w:left="1952"/>
                            <w:rPr>
                              <w:rFonts w:ascii="Times New Roman"/>
                              <w:sz w:val="24"/>
                            </w:rPr>
                          </w:pPr>
                          <w:r>
                            <w:rPr>
                              <w:rFonts w:ascii="Times New Roman"/>
                              <w:sz w:val="24"/>
                            </w:rPr>
                            <w:t>STATE OF HAWAII</w:t>
                          </w:r>
                        </w:p>
                        <w:p w14:paraId="5BF5D8E0" w14:textId="77777777" w:rsidR="00B14064" w:rsidRDefault="00F12E73">
                          <w:pPr>
                            <w:ind w:left="20" w:right="18"/>
                            <w:jc w:val="center"/>
                            <w:rPr>
                              <w:rFonts w:ascii="Times New Roman"/>
                              <w:sz w:val="24"/>
                            </w:rPr>
                          </w:pPr>
                          <w:r>
                            <w:rPr>
                              <w:rFonts w:ascii="Times New Roman"/>
                              <w:sz w:val="24"/>
                            </w:rPr>
                            <w:t>DEPARTMENT OF LAND AND NATURAL RESOURCES DIVISION OF BOATING AND OCEAN RECREATION</w:t>
                          </w:r>
                        </w:p>
                        <w:p w14:paraId="018DE311" w14:textId="77777777" w:rsidR="00B14064" w:rsidRDefault="004F66A5">
                          <w:pPr>
                            <w:ind w:left="18" w:right="18"/>
                            <w:jc w:val="center"/>
                            <w:rPr>
                              <w:rFonts w:ascii="Times New Roman"/>
                              <w:sz w:val="24"/>
                            </w:rPr>
                          </w:pPr>
                          <w:r>
                            <w:rPr>
                              <w:rFonts w:ascii="Times New Roman"/>
                              <w:sz w:val="24"/>
                            </w:rPr>
                            <w:t>Kailua Kona</w:t>
                          </w:r>
                          <w:r w:rsidR="00F12E73">
                            <w:rPr>
                              <w:rFonts w:ascii="Times New Roman"/>
                              <w:sz w:val="24"/>
                            </w:rPr>
                            <w:t>, Hawaii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94AD37" id="_x0000_t202" coordsize="21600,21600" o:spt="202" path="m,l,21600r21600,l21600,xe">
              <v:stroke joinstyle="miter"/>
              <v:path gradientshapeok="t" o:connecttype="rect"/>
            </v:shapetype>
            <v:shape id="Text Box 8" o:spid="_x0000_s1026" type="#_x0000_t202" style="position:absolute;margin-left:156.45pt;margin-top:99.05pt;width:299.1pt;height:56.7pt;z-index:-13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12a1gEAAJEDAAAOAAAAZHJzL2Uyb0RvYy54bWysU9tu2zAMfR+wfxD0vjjpsKU14hRdiw4D&#10;unVAtw+gZSkWZosapcTOvn6UHKe7vA17EWiSOjrnkN5cj30nDpqCRVfJ1WIphXYKG+t2lfz65f7V&#10;pRQhgmugQ6credRBXm9fvtgMvtQX2GLXaBIM4kI5+Eq2MfqyKIJqdQ9hgV47LhqkHiJ/0q5oCAZG&#10;77viYrl8WwxIjSdUOgTO3k1Fuc34xmgVH40JOoqukswt5pPyWaez2G6g3BH41qoTDfgHFj1Yx4+e&#10;oe4ggtiT/Quqt4owoIkLhX2BxlilswZWs1r+oeapBa+zFjYn+LNN4f/Bqk+HJ/+ZRBzf4cgDzCKC&#10;f0D1LQiHty24nb4hwqHV0PDDq2RZMfhQnq4mq0MZEkg9fMSGhwz7iBloNNQnV1inYHQewPFsuh6j&#10;UJx8vb66fLPmkuLammd6ladSQDnf9hTie429SEEliYea0eHwEGJiA+Xckh5zeG+7Lg+2c78luDFl&#10;MvtEeKIex3rk7qSixubIOginPeG95qBF+iHFwDtSyfB9D6Sl6D449iIt1BzQHNRzAE7x1UpGKabw&#10;Nk6Lt/dkdy0jT247vGG/jM1SnlmcePLcs8LTjqbF+vU7dz3/SdufAAAA//8DAFBLAwQUAAYACAAA&#10;ACEAIeS/WN8AAAALAQAADwAAAGRycy9kb3ducmV2LnhtbEyPwU7DMAyG70i8Q2QkbizNENNamk4T&#10;ghMSoisHjmnrtdEapzTZVt4e78Rutr5fvz/nm9kN4oRTsJ40qEUCAqnxraVOw1f19rAGEaKh1gye&#10;UMMvBtgUtze5yVp/phJPu9gJLqGQGQ19jGMmZWh6dCYs/IjEbO8nZyKvUyfbyZy53A1ymSQr6Ywl&#10;vtCbEV96bA67o9Ow/aby1f581J/lvrRVlSb0vjpofX83b59BRJzjfxgu+qwOBTvV/khtEIOGR7VM&#10;OcogXSsQnEiV4qG+IPUEssjl9Q/FHwAAAP//AwBQSwECLQAUAAYACAAAACEAtoM4kv4AAADhAQAA&#10;EwAAAAAAAAAAAAAAAAAAAAAAW0NvbnRlbnRfVHlwZXNdLnhtbFBLAQItABQABgAIAAAAIQA4/SH/&#10;1gAAAJQBAAALAAAAAAAAAAAAAAAAAC8BAABfcmVscy8ucmVsc1BLAQItABQABgAIAAAAIQC3s12a&#10;1gEAAJEDAAAOAAAAAAAAAAAAAAAAAC4CAABkcnMvZTJvRG9jLnhtbFBLAQItABQABgAIAAAAIQAh&#10;5L9Y3wAAAAsBAAAPAAAAAAAAAAAAAAAAADAEAABkcnMvZG93bnJldi54bWxQSwUGAAAAAAQABADz&#10;AAAAPAUAAAAA&#10;" filled="f" stroked="f">
              <v:textbox inset="0,0,0,0">
                <w:txbxContent>
                  <w:p w14:paraId="07978C81" w14:textId="77777777" w:rsidR="00B14064" w:rsidRDefault="00F12E73">
                    <w:pPr>
                      <w:spacing w:before="10"/>
                      <w:ind w:left="1952"/>
                      <w:rPr>
                        <w:rFonts w:ascii="Times New Roman"/>
                        <w:sz w:val="24"/>
                      </w:rPr>
                    </w:pPr>
                    <w:r>
                      <w:rPr>
                        <w:rFonts w:ascii="Times New Roman"/>
                        <w:sz w:val="24"/>
                      </w:rPr>
                      <w:t>STATE OF HAWAII</w:t>
                    </w:r>
                  </w:p>
                  <w:p w14:paraId="5BF5D8E0" w14:textId="77777777" w:rsidR="00B14064" w:rsidRDefault="00F12E73">
                    <w:pPr>
                      <w:ind w:left="20" w:right="18"/>
                      <w:jc w:val="center"/>
                      <w:rPr>
                        <w:rFonts w:ascii="Times New Roman"/>
                        <w:sz w:val="24"/>
                      </w:rPr>
                    </w:pPr>
                    <w:r>
                      <w:rPr>
                        <w:rFonts w:ascii="Times New Roman"/>
                        <w:sz w:val="24"/>
                      </w:rPr>
                      <w:t>DEPARTMENT OF LAND AND NATURAL RESOURCES DIVISION OF BOATING AND OCEAN RECREATION</w:t>
                    </w:r>
                  </w:p>
                  <w:p w14:paraId="018DE311" w14:textId="77777777" w:rsidR="00B14064" w:rsidRDefault="004F66A5">
                    <w:pPr>
                      <w:ind w:left="18" w:right="18"/>
                      <w:jc w:val="center"/>
                      <w:rPr>
                        <w:rFonts w:ascii="Times New Roman"/>
                        <w:sz w:val="24"/>
                      </w:rPr>
                    </w:pPr>
                    <w:r>
                      <w:rPr>
                        <w:rFonts w:ascii="Times New Roman"/>
                        <w:sz w:val="24"/>
                      </w:rPr>
                      <w:t>Kailua Kona</w:t>
                    </w:r>
                    <w:r w:rsidR="00F12E73">
                      <w:rPr>
                        <w:rFonts w:ascii="Times New Roman"/>
                        <w:sz w:val="24"/>
                      </w:rPr>
                      <w:t>, Hawaii</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CB930" w14:textId="77777777" w:rsidR="00B14064" w:rsidRDefault="00B14064">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4E8D10" w14:textId="2E128AD5" w:rsidR="00B14064" w:rsidRDefault="00D252BC">
    <w:pPr>
      <w:pStyle w:val="BodyText"/>
      <w:spacing w:line="14" w:lineRule="auto"/>
      <w:rPr>
        <w:sz w:val="20"/>
      </w:rPr>
    </w:pPr>
    <w:r>
      <w:rPr>
        <w:noProof/>
      </w:rPr>
      <mc:AlternateContent>
        <mc:Choice Requires="wps">
          <w:drawing>
            <wp:anchor distT="0" distB="0" distL="114300" distR="114300" simplePos="0" relativeHeight="503302640" behindDoc="1" locked="0" layoutInCell="1" allowOverlap="1" wp14:anchorId="79C5DB50" wp14:editId="4C45D53E">
              <wp:simplePos x="0" y="0"/>
              <wp:positionH relativeFrom="page">
                <wp:posOffset>901700</wp:posOffset>
              </wp:positionH>
              <wp:positionV relativeFrom="page">
                <wp:posOffset>448310</wp:posOffset>
              </wp:positionV>
              <wp:extent cx="1827530" cy="139700"/>
              <wp:effectExtent l="0" t="635" r="4445" b="25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77BA48" w14:textId="536F990E" w:rsidR="00B14064" w:rsidRDefault="00643457" w:rsidP="004F66A5">
                          <w:pPr>
                            <w:spacing w:before="15"/>
                            <w:rPr>
                              <w:sz w:val="16"/>
                            </w:rPr>
                          </w:pPr>
                          <w:r>
                            <w:rPr>
                              <w:sz w:val="16"/>
                            </w:rPr>
                            <w:t xml:space="preserve">IFB:  </w:t>
                          </w:r>
                          <w:r w:rsidR="00940361">
                            <w:rPr>
                              <w:sz w:val="16"/>
                            </w:rPr>
                            <w:t>HA 2</w:t>
                          </w:r>
                          <w:r w:rsidR="005A6242">
                            <w:rPr>
                              <w:sz w:val="16"/>
                            </w:rPr>
                            <w:t>2-03</w:t>
                          </w:r>
                          <w:r w:rsidR="00940361">
                            <w:rPr>
                              <w:sz w:val="16"/>
                            </w:rPr>
                            <w:t xml:space="preserve"> </w:t>
                          </w:r>
                          <w:r w:rsidR="00DF5FC4">
                            <w:rPr>
                              <w:sz w:val="16"/>
                            </w:rPr>
                            <w:t>Plumbing</w:t>
                          </w:r>
                          <w:r w:rsidR="00F12E73">
                            <w:rPr>
                              <w:sz w:val="16"/>
                            </w:rPr>
                            <w:t xml:space="preserve"> Repair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C5DB50" id="_x0000_t202" coordsize="21600,21600" o:spt="202" path="m,l,21600r21600,l21600,xe">
              <v:stroke joinstyle="miter"/>
              <v:path gradientshapeok="t" o:connecttype="rect"/>
            </v:shapetype>
            <v:shape id="Text Box 7" o:spid="_x0000_s1027" type="#_x0000_t202" style="position:absolute;margin-left:71pt;margin-top:35.3pt;width:143.9pt;height:11pt;z-index:-1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6Wb2AEAAJgDAAAOAAAAZHJzL2Uyb0RvYy54bWysU9tu1DAQfUfiHyy/s9ndClqizValVRFS&#10;oUiFD5g4TmKReMzYu8ny9YydZMvlDfFijT32mXPOjHfXY9+JoyZv0BZys1pLoa3CytimkF+/3L+6&#10;ksIHsBV0aHUhT9rL6/3LF7vB5XqLLXaVJsEg1ueDK2QbgsuzzKtW9+BX6LTlZI3UQ+AtNVlFMDB6&#10;32Xb9fpNNiBVjlBp7/n0bkrKfcKva63CY117HURXSOYW0kppLeOa7XeQNwSuNWqmAf/AogdjuegZ&#10;6g4CiAOZv6B6owg91mGlsM+wro3SSQOr2az/UPPUgtNJC5vj3dkm//9g1afjk/tMIozvcOQGJhHe&#10;PaD65oXF2xZso2+IcGg1VFx4Ey3LBufz+Wm02uc+gpTDR6y4yXAImIDGmvroCusUjM4NOJ1N12MQ&#10;Kpa82l6+vuCU4tzm4u3lOnUlg3x57ciH9xp7EYNCEjc1ocPxwYfIBvLlSixm8d50XWpsZ3874Ivx&#10;JLGPhCfqYSxHYapZWhRTYnViOYTTuPB4c9Ai/ZBi4FEppP9+ANJSdB8sWxLnagloCcolAKv4aSGD&#10;FFN4G6b5OzgyTcvIk+kWb9i22iRFzyxmutz+JHQe1Thfv+7TrecPtf8JAAD//wMAUEsDBBQABgAI&#10;AAAAIQDVLBwi3gAAAAkBAAAPAAAAZHJzL2Rvd25yZXYueG1sTI/BTsMwEETvSPyDtUjcqE1UBRLi&#10;VBWCExIiDQeOTrJNrMbrELtt+HuWEz2OdjT7XrFZ3ChOOAfrScP9SoFAan1nqdfwWb/ePYII0VBn&#10;Rk+o4QcDbMrrq8LknT9Thadd7AWPUMiNhiHGKZcytAM6E1Z+QuLb3s/ORI5zL7vZnHncjTJRKpXO&#10;WOIPg5nwecD2sDs6Ddsvql7s93vzUe0rW9eZorf0oPXtzbJ9AhFxif9l+MNndCiZqfFH6oIYOa8T&#10;dokaHlQKggvrJGOXRkOWpCDLQl4alL8AAAD//wMAUEsBAi0AFAAGAAgAAAAhALaDOJL+AAAA4QEA&#10;ABMAAAAAAAAAAAAAAAAAAAAAAFtDb250ZW50X1R5cGVzXS54bWxQSwECLQAUAAYACAAAACEAOP0h&#10;/9YAAACUAQAACwAAAAAAAAAAAAAAAAAvAQAAX3JlbHMvLnJlbHNQSwECLQAUAAYACAAAACEAJhul&#10;m9gBAACYAwAADgAAAAAAAAAAAAAAAAAuAgAAZHJzL2Uyb0RvYy54bWxQSwECLQAUAAYACAAAACEA&#10;1SwcIt4AAAAJAQAADwAAAAAAAAAAAAAAAAAyBAAAZHJzL2Rvd25yZXYueG1sUEsFBgAAAAAEAAQA&#10;8wAAAD0FAAAAAA==&#10;" filled="f" stroked="f">
              <v:textbox inset="0,0,0,0">
                <w:txbxContent>
                  <w:p w14:paraId="0B77BA48" w14:textId="536F990E" w:rsidR="00B14064" w:rsidRDefault="00643457" w:rsidP="004F66A5">
                    <w:pPr>
                      <w:spacing w:before="15"/>
                      <w:rPr>
                        <w:sz w:val="16"/>
                      </w:rPr>
                    </w:pPr>
                    <w:r>
                      <w:rPr>
                        <w:sz w:val="16"/>
                      </w:rPr>
                      <w:t xml:space="preserve">IFB:  </w:t>
                    </w:r>
                    <w:r w:rsidR="00940361">
                      <w:rPr>
                        <w:sz w:val="16"/>
                      </w:rPr>
                      <w:t>HA 2</w:t>
                    </w:r>
                    <w:r w:rsidR="005A6242">
                      <w:rPr>
                        <w:sz w:val="16"/>
                      </w:rPr>
                      <w:t>2-03</w:t>
                    </w:r>
                    <w:r w:rsidR="00940361">
                      <w:rPr>
                        <w:sz w:val="16"/>
                      </w:rPr>
                      <w:t xml:space="preserve"> </w:t>
                    </w:r>
                    <w:r w:rsidR="00DF5FC4">
                      <w:rPr>
                        <w:sz w:val="16"/>
                      </w:rPr>
                      <w:t>Plumbing</w:t>
                    </w:r>
                    <w:r w:rsidR="00F12E73">
                      <w:rPr>
                        <w:sz w:val="16"/>
                      </w:rPr>
                      <w:t xml:space="preserve"> Repair</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5E7DC" w14:textId="4F10A41E" w:rsidR="00B14064" w:rsidRDefault="00D252BC">
    <w:pPr>
      <w:pStyle w:val="BodyText"/>
      <w:spacing w:line="14" w:lineRule="auto"/>
      <w:rPr>
        <w:sz w:val="20"/>
      </w:rPr>
    </w:pPr>
    <w:r>
      <w:rPr>
        <w:noProof/>
      </w:rPr>
      <mc:AlternateContent>
        <mc:Choice Requires="wps">
          <w:drawing>
            <wp:anchor distT="0" distB="0" distL="114300" distR="114300" simplePos="0" relativeHeight="503302712" behindDoc="1" locked="0" layoutInCell="1" allowOverlap="1" wp14:anchorId="7DB9F560" wp14:editId="3E5B491D">
              <wp:simplePos x="0" y="0"/>
              <wp:positionH relativeFrom="page">
                <wp:posOffset>825500</wp:posOffset>
              </wp:positionH>
              <wp:positionV relativeFrom="page">
                <wp:posOffset>435610</wp:posOffset>
              </wp:positionV>
              <wp:extent cx="1827530" cy="139700"/>
              <wp:effectExtent l="0" t="0"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0432D" w14:textId="2E441408" w:rsidR="00643457" w:rsidRDefault="00643457" w:rsidP="00643457">
                          <w:pPr>
                            <w:spacing w:before="15"/>
                            <w:rPr>
                              <w:sz w:val="16"/>
                            </w:rPr>
                          </w:pPr>
                          <w:r>
                            <w:rPr>
                              <w:sz w:val="16"/>
                            </w:rPr>
                            <w:t xml:space="preserve">IFB:  HA </w:t>
                          </w:r>
                          <w:r w:rsidR="00367AD6">
                            <w:rPr>
                              <w:sz w:val="16"/>
                            </w:rPr>
                            <w:t>22-03</w:t>
                          </w:r>
                          <w:r>
                            <w:rPr>
                              <w:sz w:val="16"/>
                            </w:rPr>
                            <w:t xml:space="preserve"> </w:t>
                          </w:r>
                          <w:r w:rsidR="002D5355">
                            <w:rPr>
                              <w:sz w:val="16"/>
                            </w:rPr>
                            <w:t>Plumb</w:t>
                          </w:r>
                          <w:r>
                            <w:rPr>
                              <w:sz w:val="16"/>
                            </w:rPr>
                            <w:t>ing Repair</w:t>
                          </w:r>
                        </w:p>
                        <w:p w14:paraId="629E0D15" w14:textId="77777777" w:rsidR="00B14064" w:rsidRDefault="00B14064">
                          <w:pPr>
                            <w:spacing w:before="15"/>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B9F560" id="_x0000_t202" coordsize="21600,21600" o:spt="202" path="m,l,21600r21600,l21600,xe">
              <v:stroke joinstyle="miter"/>
              <v:path gradientshapeok="t" o:connecttype="rect"/>
            </v:shapetype>
            <v:shape id="Text Box 4" o:spid="_x0000_s1030" type="#_x0000_t202" style="position:absolute;margin-left:65pt;margin-top:34.3pt;width:143.9pt;height:11pt;z-index:-13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VD2wEAAJgDAAAOAAAAZHJzL2Uyb0RvYy54bWysU9tu1DAQfUfiHyy/s8lugZZos1VpVYRU&#10;LlLhAxzHSSwSj5nxbrJ8PWNns+Xyhnixxh77zDlnxtvraejFwSBZcKVcr3IpjNNQW9eW8uuX+xdX&#10;UlBQrlY9OFPKoyF5vXv+bDv6wmygg742KBjEUTH6UnYh+CLLSHdmULQCbxwnG8BBBd5im9WoRkYf&#10;+myT56+zEbD2CNoQ8endnJS7hN80RodPTUMmiL6UzC2kFdNaxTXbbVXRovKd1Sca6h9YDMo6LnqG&#10;ulNBiT3av6AGqxEImrDSMGTQNFabpIHVrPM/1Dx2ypukhc0hf7aJ/h+s/nh49J9RhOktTNzAJIL8&#10;A+hvJBzcdsq15gYRxs6omguvo2XZ6Kk4PY1WU0ERpBo/QM1NVvsACWhqcIiusE7B6NyA49l0MwWh&#10;Y8mrzeWrC05pzq0v3lzmqSuZKpbXHim8MzCIGJQSuakJXR0eKEQ2qliuxGIO7m3fp8b27rcDvhhP&#10;EvtIeKYepmoSti7lyygtiqmgPrIchHlceLw56AB/SDHyqJSSvu8VGin6944tiXO1BLgE1RIop/lp&#10;KYMUc3gb5vnbe7Rtx8iz6Q5u2LbGJkVPLE50uf1J6GlU43z9uk+3nj7U7icAAAD//wMAUEsDBBQA&#10;BgAIAAAAIQBuFbcs3gAAAAkBAAAPAAAAZHJzL2Rvd25yZXYueG1sTI/BTsMwEETvSPyDtUjcqF1A&#10;oQ1xqgrBCQmRhgNHJ94mVuN1iN02/D3LCY6jHc2+V2xmP4gTTtEF0rBcKBBIbbCOOg0f9cvNCkRM&#10;hqwZAqGGb4ywKS8vCpPbcKYKT7vUCR6hmBsNfUpjLmVse/QmLsKIxLd9mLxJHKdO2smcedwP8lap&#10;THrjiD/0ZsSnHtvD7ug1bD+penZfb817ta9cXa8VvWYHra+v5u0jiIRz+ivDLz6jQ8lMTTiSjWLg&#10;fKfYJWnIVhkILtwvH9il0bBWGciykP8Nyh8AAAD//wMAUEsBAi0AFAAGAAgAAAAhALaDOJL+AAAA&#10;4QEAABMAAAAAAAAAAAAAAAAAAAAAAFtDb250ZW50X1R5cGVzXS54bWxQSwECLQAUAAYACAAAACEA&#10;OP0h/9YAAACUAQAACwAAAAAAAAAAAAAAAAAvAQAAX3JlbHMvLnJlbHNQSwECLQAUAAYACAAAACEA&#10;GCXVQ9sBAACYAwAADgAAAAAAAAAAAAAAAAAuAgAAZHJzL2Uyb0RvYy54bWxQSwECLQAUAAYACAAA&#10;ACEAbhW3LN4AAAAJAQAADwAAAAAAAAAAAAAAAAA1BAAAZHJzL2Rvd25yZXYueG1sUEsFBgAAAAAE&#10;AAQA8wAAAEAFAAAAAA==&#10;" filled="f" stroked="f">
              <v:textbox inset="0,0,0,0">
                <w:txbxContent>
                  <w:p w14:paraId="5B80432D" w14:textId="2E441408" w:rsidR="00643457" w:rsidRDefault="00643457" w:rsidP="00643457">
                    <w:pPr>
                      <w:spacing w:before="15"/>
                      <w:rPr>
                        <w:sz w:val="16"/>
                      </w:rPr>
                    </w:pPr>
                    <w:r>
                      <w:rPr>
                        <w:sz w:val="16"/>
                      </w:rPr>
                      <w:t xml:space="preserve">IFB:  HA </w:t>
                    </w:r>
                    <w:r w:rsidR="00367AD6">
                      <w:rPr>
                        <w:sz w:val="16"/>
                      </w:rPr>
                      <w:t>22-03</w:t>
                    </w:r>
                    <w:r>
                      <w:rPr>
                        <w:sz w:val="16"/>
                      </w:rPr>
                      <w:t xml:space="preserve"> </w:t>
                    </w:r>
                    <w:r w:rsidR="002D5355">
                      <w:rPr>
                        <w:sz w:val="16"/>
                      </w:rPr>
                      <w:t>Plumb</w:t>
                    </w:r>
                    <w:r>
                      <w:rPr>
                        <w:sz w:val="16"/>
                      </w:rPr>
                      <w:t>ing Repair</w:t>
                    </w:r>
                  </w:p>
                  <w:p w14:paraId="629E0D15" w14:textId="77777777" w:rsidR="00B14064" w:rsidRDefault="00B14064">
                    <w:pPr>
                      <w:spacing w:before="15"/>
                      <w:ind w:left="20"/>
                      <w:rPr>
                        <w:sz w:val="16"/>
                      </w:rPr>
                    </w:pPr>
                  </w:p>
                </w:txbxContent>
              </v:textbox>
              <w10:wrap anchorx="page" anchory="page"/>
            </v:shape>
          </w:pict>
        </mc:Fallback>
      </mc:AlternateContent>
    </w:r>
    <w:r>
      <w:rPr>
        <w:noProof/>
      </w:rPr>
      <mc:AlternateContent>
        <mc:Choice Requires="wps">
          <w:drawing>
            <wp:anchor distT="0" distB="0" distL="114300" distR="114300" simplePos="0" relativeHeight="503302736" behindDoc="1" locked="0" layoutInCell="1" allowOverlap="1" wp14:anchorId="62075F21" wp14:editId="3C41F6EF">
              <wp:simplePos x="0" y="0"/>
              <wp:positionH relativeFrom="page">
                <wp:posOffset>2215515</wp:posOffset>
              </wp:positionH>
              <wp:positionV relativeFrom="page">
                <wp:posOffset>746125</wp:posOffset>
              </wp:positionV>
              <wp:extent cx="3338195" cy="182245"/>
              <wp:effectExtent l="0" t="3175"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AD3F0" w14:textId="77777777" w:rsidR="00B14064" w:rsidRDefault="00F12E73">
                          <w:pPr>
                            <w:spacing w:before="13"/>
                            <w:ind w:left="20"/>
                            <w:rPr>
                              <w:b/>
                            </w:rPr>
                          </w:pPr>
                          <w:r>
                            <w:rPr>
                              <w:b/>
                            </w:rPr>
                            <w:t>INFORMATION AND INSTRUCTIONS TO BIDDERS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5F21" id="Text Box 3" o:spid="_x0000_s1031" type="#_x0000_t202" style="position:absolute;margin-left:174.45pt;margin-top:58.75pt;width:262.85pt;height:14.35pt;z-index:-13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XMz2wEAAJgDAAAOAAAAZHJzL2Uyb0RvYy54bWysU9uO0zAQfUfiHyy/0zQti0rUdLXsahHS&#10;wiItfMDEcRqLxGPGbpPy9YydpsvlDfFijcf2mXPOjLfXY9+JoyZv0JYyXyyl0FZhbey+lF+/3L/a&#10;SOED2Bo6tLqUJ+3l9e7li+3gCr3CFrtak2AQ64vBlbINwRVZ5lWre/ALdNryYYPUQ+At7bOaYGD0&#10;vstWy+WbbECqHaHS3nP2bjqUu4TfNFqFx6bxOoiulMwtpJXSWsU1222h2BO41qgzDfgHFj0Yy0Uv&#10;UHcQQBzI/AXVG0XosQkLhX2GTWOUThpYTb78Q81TC04nLWyOdxeb/P+DVZ+OT+4ziTC+w5EbmER4&#10;94DqmxcWb1uwe31DhEOroebCebQsG5wvzk+j1b7wEaQaPmLNTYZDwAQ0NtRHV1inYHRuwOliuh6D&#10;UJxcr9eb/O2VFIrP8s1q9foqlYBifu3Ih/caexGDUhI3NaHD8cGHyAaK+UosZvHedF1qbGd/S/DF&#10;mEnsI+GJehirUZi6lKluFFNhfWI5hNO48Hhz0CL9kGLgUSml/34A0lJ0HyxbEudqDmgOqjkAq/hp&#10;KYMUU3gbpvk7ODL7lpEn0y3esG2NSYqeWZzpcvuT0POoxvn6dZ9uPX+o3U8AAAD//wMAUEsDBBQA&#10;BgAIAAAAIQBZdWzV4AAAAAsBAAAPAAAAZHJzL2Rvd25yZXYueG1sTI/BToNAEIbvJr7DZky82aUV&#10;KUWWpjF6MjFSPHhc2CmQsrPIblt8e8eTHmf+L/98k29nO4gzTr53pGC5iEAgNc701Cr4qF7uUhA+&#10;aDJ6cIQKvtHDtri+ynVm3IVKPO9DK7iEfKYVdCGMmZS+6dBqv3AjEmcHN1kdeJxaaSZ94XI7yFUU&#10;JdLqnvhCp0d86rA57k9Wwe6Tyuf+661+Lw9lX1WbiF6To1K3N/PuEUTAOfzB8KvP6lCwU+1OZLwY&#10;FNzH6YZRDpbrBxBMpOs4AVHzJk5WIItc/v+h+AEAAP//AwBQSwECLQAUAAYACAAAACEAtoM4kv4A&#10;AADhAQAAEwAAAAAAAAAAAAAAAAAAAAAAW0NvbnRlbnRfVHlwZXNdLnhtbFBLAQItABQABgAIAAAA&#10;IQA4/SH/1gAAAJQBAAALAAAAAAAAAAAAAAAAAC8BAABfcmVscy8ucmVsc1BLAQItABQABgAIAAAA&#10;IQC2eXMz2wEAAJgDAAAOAAAAAAAAAAAAAAAAAC4CAABkcnMvZTJvRG9jLnhtbFBLAQItABQABgAI&#10;AAAAIQBZdWzV4AAAAAsBAAAPAAAAAAAAAAAAAAAAADUEAABkcnMvZG93bnJldi54bWxQSwUGAAAA&#10;AAQABADzAAAAQgUAAAAA&#10;" filled="f" stroked="f">
              <v:textbox inset="0,0,0,0">
                <w:txbxContent>
                  <w:p w14:paraId="21FAD3F0" w14:textId="77777777" w:rsidR="00B14064" w:rsidRDefault="00F12E73">
                    <w:pPr>
                      <w:spacing w:before="13"/>
                      <w:ind w:left="20"/>
                      <w:rPr>
                        <w:b/>
                      </w:rPr>
                    </w:pPr>
                    <w:r>
                      <w:rPr>
                        <w:b/>
                      </w:rPr>
                      <w:t>INFORMATION AND INSTRUCTIONS TO BIDDERS</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8772C" w14:textId="5DD5B39D" w:rsidR="00B14064" w:rsidRDefault="00D252BC">
    <w:pPr>
      <w:pStyle w:val="BodyText"/>
      <w:spacing w:line="14" w:lineRule="auto"/>
      <w:rPr>
        <w:sz w:val="20"/>
      </w:rPr>
    </w:pPr>
    <w:r>
      <w:rPr>
        <w:noProof/>
      </w:rPr>
      <mc:AlternateContent>
        <mc:Choice Requires="wps">
          <w:drawing>
            <wp:anchor distT="0" distB="0" distL="114300" distR="114300" simplePos="0" relativeHeight="503302784" behindDoc="1" locked="0" layoutInCell="1" allowOverlap="1" wp14:anchorId="634C77A9" wp14:editId="5CEF27C6">
              <wp:simplePos x="0" y="0"/>
              <wp:positionH relativeFrom="page">
                <wp:posOffset>837565</wp:posOffset>
              </wp:positionH>
              <wp:positionV relativeFrom="page">
                <wp:posOffset>435610</wp:posOffset>
              </wp:positionV>
              <wp:extent cx="1827530" cy="139700"/>
              <wp:effectExtent l="0" t="0" r="190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DDE18F" w14:textId="77777777" w:rsidR="00643457" w:rsidRDefault="00643457" w:rsidP="00643457">
                          <w:pPr>
                            <w:spacing w:before="15"/>
                            <w:rPr>
                              <w:sz w:val="16"/>
                            </w:rPr>
                          </w:pPr>
                          <w:r>
                            <w:rPr>
                              <w:sz w:val="16"/>
                            </w:rPr>
                            <w:t>IFB:  HA 20-07 Street Lighting Repair</w:t>
                          </w:r>
                        </w:p>
                        <w:p w14:paraId="73232C1F" w14:textId="77777777" w:rsidR="00B14064" w:rsidRDefault="00B14064">
                          <w:pPr>
                            <w:spacing w:before="15"/>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4C77A9" id="_x0000_t202" coordsize="21600,21600" o:spt="202" path="m,l,21600r21600,l21600,xe">
              <v:stroke joinstyle="miter"/>
              <v:path gradientshapeok="t" o:connecttype="rect"/>
            </v:shapetype>
            <v:shape id="Text Box 1" o:spid="_x0000_s1033" type="#_x0000_t202" style="position:absolute;margin-left:65.95pt;margin-top:34.3pt;width:143.9pt;height:11pt;z-index:-1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iq92gEAAJgDAAAOAAAAZHJzL2Uyb0RvYy54bWysU1Fv0zAQfkfiP1h+p2k7QUfUdBqbhpAG&#10;Qxr7AY7jJBaJz9y5Tcqv5+w0HbA3xIt19tnffd935+3V2HfiYJAsuEKuFkspjNNQWdcU8unb3ZtL&#10;KSgoV6kOnCnk0ZC82r1+tR18btbQQlcZFAziKB98IdsQfJ5lpFvTK1qAN46TNWCvAm+xySpUA6P3&#10;XbZeLt9lA2DlEbQh4tPbKSl3Cb+ujQ4PdU0miK6QzC2kFdNaxjXbbVXeoPKt1Sca6h9Y9Mo6LnqG&#10;ulVBiT3aF1C91QgEdVho6DOoa6tN0sBqVsu/1Dy2ypukhc0hf7aJ/h+s/nJ49F9RhPEDjNzAJIL8&#10;PejvJBzctMo15hoRhtaoiguvomXZ4Ck/PY1WU04RpBw+Q8VNVvsACWissY+usE7B6NyA49l0Mwah&#10;Y8nL9ebtBac051YX7zfL1JVM5fNrjxQ+GuhFDAqJ3NSErg73FCIblc9XYjEHd7brUmM798cBX4wn&#10;iX0kPFEPYzkKWxVyE6VFMSVUR5aDMI0LjzcHLeBPKQYelULSj71CI0X3ybElca7mAOegnAPlND8t&#10;ZJBiCm/CNH97j7ZpGXky3cE121bbpOiZxYkutz8JPY1qnK/f9+nW84fa/QIAAP//AwBQSwMEFAAG&#10;AAgAAAAhALu2fTfeAAAACQEAAA8AAABkcnMvZG93bnJldi54bWxMj8FOwzAQRO9I/IO1SNyoHUCm&#10;CXGqCsEJCZGGA0cn3iZW43WI3Tb8PeYEx9E+zbwtN4sb2QnnYD0pyFYCGFLnjaVewUfzcrMGFqIm&#10;o0dPqOAbA2yqy4tSF8afqcbTLvYslVAotIIhxqngPHQDOh1WfkJKt72fnY4pzj03sz6ncjfyWyEk&#10;d9pSWhj0hE8Ddofd0SnYflL9bL/e2vd6X9umyQW9yoNS11fL9hFYxCX+wfCrn9ShSk6tP5IJbEz5&#10;LssTqkCuJbAE3Gf5A7BWQS4k8Krk/z+ofgAAAP//AwBQSwECLQAUAAYACAAAACEAtoM4kv4AAADh&#10;AQAAEwAAAAAAAAAAAAAAAAAAAAAAW0NvbnRlbnRfVHlwZXNdLnhtbFBLAQItABQABgAIAAAAIQA4&#10;/SH/1gAAAJQBAAALAAAAAAAAAAAAAAAAAC8BAABfcmVscy8ucmVsc1BLAQItABQABgAIAAAAIQDN&#10;Miq92gEAAJgDAAAOAAAAAAAAAAAAAAAAAC4CAABkcnMvZTJvRG9jLnhtbFBLAQItABQABgAIAAAA&#10;IQC7tn033gAAAAkBAAAPAAAAAAAAAAAAAAAAADQEAABkcnMvZG93bnJldi54bWxQSwUGAAAAAAQA&#10;BADzAAAAPwUAAAAA&#10;" filled="f" stroked="f">
              <v:textbox inset="0,0,0,0">
                <w:txbxContent>
                  <w:p w14:paraId="78DDE18F" w14:textId="77777777" w:rsidR="00643457" w:rsidRDefault="00643457" w:rsidP="00643457">
                    <w:pPr>
                      <w:spacing w:before="15"/>
                      <w:rPr>
                        <w:sz w:val="16"/>
                      </w:rPr>
                    </w:pPr>
                    <w:r>
                      <w:rPr>
                        <w:sz w:val="16"/>
                      </w:rPr>
                      <w:t>IFB:  HA 20-07 Street Lighting Repair</w:t>
                    </w:r>
                  </w:p>
                  <w:p w14:paraId="73232C1F" w14:textId="77777777" w:rsidR="00B14064" w:rsidRDefault="00B14064">
                    <w:pPr>
                      <w:spacing w:before="15"/>
                      <w:ind w:left="20"/>
                      <w:rPr>
                        <w:sz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C6277"/>
    <w:multiLevelType w:val="hybridMultilevel"/>
    <w:tmpl w:val="8EC8F8A2"/>
    <w:lvl w:ilvl="0" w:tplc="EB6E9236">
      <w:numFmt w:val="bullet"/>
      <w:lvlText w:val=""/>
      <w:lvlJc w:val="left"/>
      <w:pPr>
        <w:ind w:left="1015" w:hanging="361"/>
      </w:pPr>
      <w:rPr>
        <w:rFonts w:ascii="Symbol" w:eastAsia="Symbol" w:hAnsi="Symbol" w:cs="Symbol" w:hint="default"/>
        <w:w w:val="100"/>
        <w:sz w:val="22"/>
        <w:szCs w:val="22"/>
        <w:lang w:val="en-US" w:eastAsia="en-US" w:bidi="en-US"/>
      </w:rPr>
    </w:lvl>
    <w:lvl w:ilvl="1" w:tplc="C452FFF2">
      <w:numFmt w:val="bullet"/>
      <w:lvlText w:val="•"/>
      <w:lvlJc w:val="left"/>
      <w:pPr>
        <w:ind w:left="1882" w:hanging="361"/>
      </w:pPr>
      <w:rPr>
        <w:rFonts w:hint="default"/>
        <w:lang w:val="en-US" w:eastAsia="en-US" w:bidi="en-US"/>
      </w:rPr>
    </w:lvl>
    <w:lvl w:ilvl="2" w:tplc="9712F7A0">
      <w:numFmt w:val="bullet"/>
      <w:lvlText w:val="•"/>
      <w:lvlJc w:val="left"/>
      <w:pPr>
        <w:ind w:left="2744" w:hanging="361"/>
      </w:pPr>
      <w:rPr>
        <w:rFonts w:hint="default"/>
        <w:lang w:val="en-US" w:eastAsia="en-US" w:bidi="en-US"/>
      </w:rPr>
    </w:lvl>
    <w:lvl w:ilvl="3" w:tplc="6F161820">
      <w:numFmt w:val="bullet"/>
      <w:lvlText w:val="•"/>
      <w:lvlJc w:val="left"/>
      <w:pPr>
        <w:ind w:left="3606" w:hanging="361"/>
      </w:pPr>
      <w:rPr>
        <w:rFonts w:hint="default"/>
        <w:lang w:val="en-US" w:eastAsia="en-US" w:bidi="en-US"/>
      </w:rPr>
    </w:lvl>
    <w:lvl w:ilvl="4" w:tplc="D6FE70E6">
      <w:numFmt w:val="bullet"/>
      <w:lvlText w:val="•"/>
      <w:lvlJc w:val="left"/>
      <w:pPr>
        <w:ind w:left="4468" w:hanging="361"/>
      </w:pPr>
      <w:rPr>
        <w:rFonts w:hint="default"/>
        <w:lang w:val="en-US" w:eastAsia="en-US" w:bidi="en-US"/>
      </w:rPr>
    </w:lvl>
    <w:lvl w:ilvl="5" w:tplc="94BEB242">
      <w:numFmt w:val="bullet"/>
      <w:lvlText w:val="•"/>
      <w:lvlJc w:val="left"/>
      <w:pPr>
        <w:ind w:left="5330" w:hanging="361"/>
      </w:pPr>
      <w:rPr>
        <w:rFonts w:hint="default"/>
        <w:lang w:val="en-US" w:eastAsia="en-US" w:bidi="en-US"/>
      </w:rPr>
    </w:lvl>
    <w:lvl w:ilvl="6" w:tplc="0CEE691E">
      <w:numFmt w:val="bullet"/>
      <w:lvlText w:val="•"/>
      <w:lvlJc w:val="left"/>
      <w:pPr>
        <w:ind w:left="6192" w:hanging="361"/>
      </w:pPr>
      <w:rPr>
        <w:rFonts w:hint="default"/>
        <w:lang w:val="en-US" w:eastAsia="en-US" w:bidi="en-US"/>
      </w:rPr>
    </w:lvl>
    <w:lvl w:ilvl="7" w:tplc="36629B5A">
      <w:numFmt w:val="bullet"/>
      <w:lvlText w:val="•"/>
      <w:lvlJc w:val="left"/>
      <w:pPr>
        <w:ind w:left="7054" w:hanging="361"/>
      </w:pPr>
      <w:rPr>
        <w:rFonts w:hint="default"/>
        <w:lang w:val="en-US" w:eastAsia="en-US" w:bidi="en-US"/>
      </w:rPr>
    </w:lvl>
    <w:lvl w:ilvl="8" w:tplc="6FF82042">
      <w:numFmt w:val="bullet"/>
      <w:lvlText w:val="•"/>
      <w:lvlJc w:val="left"/>
      <w:pPr>
        <w:ind w:left="7916" w:hanging="361"/>
      </w:pPr>
      <w:rPr>
        <w:rFonts w:hint="default"/>
        <w:lang w:val="en-US" w:eastAsia="en-US" w:bidi="en-US"/>
      </w:rPr>
    </w:lvl>
  </w:abstractNum>
  <w:abstractNum w:abstractNumId="1" w15:restartNumberingAfterBreak="0">
    <w:nsid w:val="0CDD3955"/>
    <w:multiLevelType w:val="hybridMultilevel"/>
    <w:tmpl w:val="873A46FE"/>
    <w:lvl w:ilvl="0" w:tplc="0A6637E8">
      <w:start w:val="1"/>
      <w:numFmt w:val="upperLetter"/>
      <w:lvlText w:val="%1."/>
      <w:lvlJc w:val="left"/>
      <w:pPr>
        <w:ind w:left="751" w:hanging="361"/>
        <w:jc w:val="right"/>
      </w:pPr>
      <w:rPr>
        <w:rFonts w:ascii="Arial" w:eastAsia="Arial" w:hAnsi="Arial" w:cs="Arial" w:hint="default"/>
        <w:spacing w:val="-1"/>
        <w:w w:val="100"/>
        <w:sz w:val="22"/>
        <w:szCs w:val="22"/>
        <w:lang w:val="en-US" w:eastAsia="en-US" w:bidi="en-US"/>
      </w:rPr>
    </w:lvl>
    <w:lvl w:ilvl="1" w:tplc="1EEE1966">
      <w:numFmt w:val="bullet"/>
      <w:lvlText w:val="•"/>
      <w:lvlJc w:val="left"/>
      <w:pPr>
        <w:ind w:left="1643" w:hanging="363"/>
      </w:pPr>
      <w:rPr>
        <w:rFonts w:ascii="Arial" w:eastAsia="Arial" w:hAnsi="Arial" w:cs="Arial" w:hint="default"/>
        <w:w w:val="100"/>
        <w:sz w:val="22"/>
        <w:szCs w:val="22"/>
        <w:lang w:val="en-US" w:eastAsia="en-US" w:bidi="en-US"/>
      </w:rPr>
    </w:lvl>
    <w:lvl w:ilvl="2" w:tplc="E34445BE">
      <w:numFmt w:val="bullet"/>
      <w:lvlText w:val="•"/>
      <w:lvlJc w:val="left"/>
      <w:pPr>
        <w:ind w:left="2528" w:hanging="363"/>
      </w:pPr>
      <w:rPr>
        <w:rFonts w:hint="default"/>
        <w:lang w:val="en-US" w:eastAsia="en-US" w:bidi="en-US"/>
      </w:rPr>
    </w:lvl>
    <w:lvl w:ilvl="3" w:tplc="F7703E48">
      <w:numFmt w:val="bullet"/>
      <w:lvlText w:val="•"/>
      <w:lvlJc w:val="left"/>
      <w:pPr>
        <w:ind w:left="3417" w:hanging="363"/>
      </w:pPr>
      <w:rPr>
        <w:rFonts w:hint="default"/>
        <w:lang w:val="en-US" w:eastAsia="en-US" w:bidi="en-US"/>
      </w:rPr>
    </w:lvl>
    <w:lvl w:ilvl="4" w:tplc="D986A304">
      <w:numFmt w:val="bullet"/>
      <w:lvlText w:val="•"/>
      <w:lvlJc w:val="left"/>
      <w:pPr>
        <w:ind w:left="4306" w:hanging="363"/>
      </w:pPr>
      <w:rPr>
        <w:rFonts w:hint="default"/>
        <w:lang w:val="en-US" w:eastAsia="en-US" w:bidi="en-US"/>
      </w:rPr>
    </w:lvl>
    <w:lvl w:ilvl="5" w:tplc="53766B04">
      <w:numFmt w:val="bullet"/>
      <w:lvlText w:val="•"/>
      <w:lvlJc w:val="left"/>
      <w:pPr>
        <w:ind w:left="5195" w:hanging="363"/>
      </w:pPr>
      <w:rPr>
        <w:rFonts w:hint="default"/>
        <w:lang w:val="en-US" w:eastAsia="en-US" w:bidi="en-US"/>
      </w:rPr>
    </w:lvl>
    <w:lvl w:ilvl="6" w:tplc="1082871A">
      <w:numFmt w:val="bullet"/>
      <w:lvlText w:val="•"/>
      <w:lvlJc w:val="left"/>
      <w:pPr>
        <w:ind w:left="6084" w:hanging="363"/>
      </w:pPr>
      <w:rPr>
        <w:rFonts w:hint="default"/>
        <w:lang w:val="en-US" w:eastAsia="en-US" w:bidi="en-US"/>
      </w:rPr>
    </w:lvl>
    <w:lvl w:ilvl="7" w:tplc="82E29340">
      <w:numFmt w:val="bullet"/>
      <w:lvlText w:val="•"/>
      <w:lvlJc w:val="left"/>
      <w:pPr>
        <w:ind w:left="6973" w:hanging="363"/>
      </w:pPr>
      <w:rPr>
        <w:rFonts w:hint="default"/>
        <w:lang w:val="en-US" w:eastAsia="en-US" w:bidi="en-US"/>
      </w:rPr>
    </w:lvl>
    <w:lvl w:ilvl="8" w:tplc="A906E272">
      <w:numFmt w:val="bullet"/>
      <w:lvlText w:val="•"/>
      <w:lvlJc w:val="left"/>
      <w:pPr>
        <w:ind w:left="7862" w:hanging="363"/>
      </w:pPr>
      <w:rPr>
        <w:rFonts w:hint="default"/>
        <w:lang w:val="en-US" w:eastAsia="en-US" w:bidi="en-US"/>
      </w:rPr>
    </w:lvl>
  </w:abstractNum>
  <w:abstractNum w:abstractNumId="2" w15:restartNumberingAfterBreak="0">
    <w:nsid w:val="5F5E5201"/>
    <w:multiLevelType w:val="hybridMultilevel"/>
    <w:tmpl w:val="5C4E8892"/>
    <w:lvl w:ilvl="0" w:tplc="B830BEBA">
      <w:numFmt w:val="bullet"/>
      <w:lvlText w:val=""/>
      <w:lvlJc w:val="left"/>
      <w:pPr>
        <w:ind w:left="600" w:hanging="361"/>
      </w:pPr>
      <w:rPr>
        <w:rFonts w:ascii="Symbol" w:eastAsia="Symbol" w:hAnsi="Symbol" w:cs="Symbol" w:hint="default"/>
        <w:w w:val="100"/>
        <w:sz w:val="22"/>
        <w:szCs w:val="22"/>
        <w:lang w:val="en-US" w:eastAsia="en-US" w:bidi="en-US"/>
      </w:rPr>
    </w:lvl>
    <w:lvl w:ilvl="1" w:tplc="6164D646">
      <w:start w:val="1"/>
      <w:numFmt w:val="decimal"/>
      <w:lvlText w:val="%2."/>
      <w:lvlJc w:val="left"/>
      <w:pPr>
        <w:ind w:left="1560" w:hanging="721"/>
        <w:jc w:val="left"/>
      </w:pPr>
      <w:rPr>
        <w:rFonts w:ascii="Arial" w:eastAsia="Arial" w:hAnsi="Arial" w:cs="Arial" w:hint="default"/>
        <w:spacing w:val="-1"/>
        <w:w w:val="100"/>
        <w:sz w:val="22"/>
        <w:szCs w:val="22"/>
        <w:lang w:val="en-US" w:eastAsia="en-US" w:bidi="en-US"/>
      </w:rPr>
    </w:lvl>
    <w:lvl w:ilvl="2" w:tplc="EF80865E">
      <w:numFmt w:val="bullet"/>
      <w:lvlText w:val="•"/>
      <w:lvlJc w:val="left"/>
      <w:pPr>
        <w:ind w:left="1560" w:hanging="721"/>
      </w:pPr>
      <w:rPr>
        <w:rFonts w:hint="default"/>
        <w:lang w:val="en-US" w:eastAsia="en-US" w:bidi="en-US"/>
      </w:rPr>
    </w:lvl>
    <w:lvl w:ilvl="3" w:tplc="35208066">
      <w:numFmt w:val="bullet"/>
      <w:lvlText w:val="•"/>
      <w:lvlJc w:val="left"/>
      <w:pPr>
        <w:ind w:left="2570" w:hanging="721"/>
      </w:pPr>
      <w:rPr>
        <w:rFonts w:hint="default"/>
        <w:lang w:val="en-US" w:eastAsia="en-US" w:bidi="en-US"/>
      </w:rPr>
    </w:lvl>
    <w:lvl w:ilvl="4" w:tplc="2F16C726">
      <w:numFmt w:val="bullet"/>
      <w:lvlText w:val="•"/>
      <w:lvlJc w:val="left"/>
      <w:pPr>
        <w:ind w:left="3580" w:hanging="721"/>
      </w:pPr>
      <w:rPr>
        <w:rFonts w:hint="default"/>
        <w:lang w:val="en-US" w:eastAsia="en-US" w:bidi="en-US"/>
      </w:rPr>
    </w:lvl>
    <w:lvl w:ilvl="5" w:tplc="B994E610">
      <w:numFmt w:val="bullet"/>
      <w:lvlText w:val="•"/>
      <w:lvlJc w:val="left"/>
      <w:pPr>
        <w:ind w:left="4590" w:hanging="721"/>
      </w:pPr>
      <w:rPr>
        <w:rFonts w:hint="default"/>
        <w:lang w:val="en-US" w:eastAsia="en-US" w:bidi="en-US"/>
      </w:rPr>
    </w:lvl>
    <w:lvl w:ilvl="6" w:tplc="8398C700">
      <w:numFmt w:val="bullet"/>
      <w:lvlText w:val="•"/>
      <w:lvlJc w:val="left"/>
      <w:pPr>
        <w:ind w:left="5600" w:hanging="721"/>
      </w:pPr>
      <w:rPr>
        <w:rFonts w:hint="default"/>
        <w:lang w:val="en-US" w:eastAsia="en-US" w:bidi="en-US"/>
      </w:rPr>
    </w:lvl>
    <w:lvl w:ilvl="7" w:tplc="F5EACAC8">
      <w:numFmt w:val="bullet"/>
      <w:lvlText w:val="•"/>
      <w:lvlJc w:val="left"/>
      <w:pPr>
        <w:ind w:left="6610" w:hanging="721"/>
      </w:pPr>
      <w:rPr>
        <w:rFonts w:hint="default"/>
        <w:lang w:val="en-US" w:eastAsia="en-US" w:bidi="en-US"/>
      </w:rPr>
    </w:lvl>
    <w:lvl w:ilvl="8" w:tplc="014030DE">
      <w:numFmt w:val="bullet"/>
      <w:lvlText w:val="•"/>
      <w:lvlJc w:val="left"/>
      <w:pPr>
        <w:ind w:left="7620" w:hanging="721"/>
      </w:pPr>
      <w:rPr>
        <w:rFonts w:hint="default"/>
        <w:lang w:val="en-US" w:eastAsia="en-US" w:bidi="en-US"/>
      </w:rPr>
    </w:lvl>
  </w:abstractNum>
  <w:num w:numId="1" w16cid:durableId="255021537">
    <w:abstractNumId w:val="1"/>
  </w:num>
  <w:num w:numId="2" w16cid:durableId="1741900541">
    <w:abstractNumId w:val="2"/>
  </w:num>
  <w:num w:numId="3" w16cid:durableId="9188327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064"/>
    <w:rsid w:val="0001186A"/>
    <w:rsid w:val="00030C02"/>
    <w:rsid w:val="0005229E"/>
    <w:rsid w:val="00052C1A"/>
    <w:rsid w:val="0009683F"/>
    <w:rsid w:val="0011159E"/>
    <w:rsid w:val="00182A1E"/>
    <w:rsid w:val="001A1B48"/>
    <w:rsid w:val="002D5355"/>
    <w:rsid w:val="00346F7A"/>
    <w:rsid w:val="00367AD6"/>
    <w:rsid w:val="003F185E"/>
    <w:rsid w:val="00435F7C"/>
    <w:rsid w:val="00480DA4"/>
    <w:rsid w:val="004F66A5"/>
    <w:rsid w:val="005874BB"/>
    <w:rsid w:val="005A6242"/>
    <w:rsid w:val="005D14A4"/>
    <w:rsid w:val="00601394"/>
    <w:rsid w:val="0062255B"/>
    <w:rsid w:val="00640488"/>
    <w:rsid w:val="00643457"/>
    <w:rsid w:val="00672875"/>
    <w:rsid w:val="009211BC"/>
    <w:rsid w:val="00940361"/>
    <w:rsid w:val="009C0D10"/>
    <w:rsid w:val="00A00BFF"/>
    <w:rsid w:val="00A37562"/>
    <w:rsid w:val="00A76398"/>
    <w:rsid w:val="00B14064"/>
    <w:rsid w:val="00B812AD"/>
    <w:rsid w:val="00C14814"/>
    <w:rsid w:val="00C635E1"/>
    <w:rsid w:val="00CE2BC1"/>
    <w:rsid w:val="00D252BC"/>
    <w:rsid w:val="00DF5FC4"/>
    <w:rsid w:val="00EC020F"/>
    <w:rsid w:val="00EC1A31"/>
    <w:rsid w:val="00F043DD"/>
    <w:rsid w:val="00F12E73"/>
    <w:rsid w:val="00F14EFD"/>
    <w:rsid w:val="00F808BF"/>
    <w:rsid w:val="00FC6D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38943A"/>
  <w15:docId w15:val="{0DC5D5D2-860B-4B0D-A887-66768843A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ind w:left="20"/>
      <w:outlineLvl w:val="0"/>
    </w:pPr>
    <w:rPr>
      <w:rFonts w:ascii="Times New Roman" w:eastAsia="Times New Roman" w:hAnsi="Times New Roman" w:cs="Times New Roman"/>
      <w:sz w:val="24"/>
      <w:szCs w:val="24"/>
    </w:rPr>
  </w:style>
  <w:style w:type="paragraph" w:styleId="Heading2">
    <w:name w:val="heading 2"/>
    <w:basedOn w:val="Normal"/>
    <w:uiPriority w:val="9"/>
    <w:unhideWhenUsed/>
    <w:qFormat/>
    <w:pPr>
      <w:ind w:left="119"/>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751" w:hanging="360"/>
      <w:jc w:val="both"/>
    </w:pPr>
  </w:style>
  <w:style w:type="paragraph" w:customStyle="1" w:styleId="TableParagraph">
    <w:name w:val="Table Paragraph"/>
    <w:basedOn w:val="Normal"/>
    <w:uiPriority w:val="1"/>
    <w:qFormat/>
    <w:pPr>
      <w:ind w:left="107"/>
    </w:pPr>
    <w:rPr>
      <w:rFonts w:ascii="Times New Roman" w:eastAsia="Times New Roman" w:hAnsi="Times New Roman" w:cs="Times New Roman"/>
    </w:rPr>
  </w:style>
  <w:style w:type="paragraph" w:styleId="Header">
    <w:name w:val="header"/>
    <w:basedOn w:val="Normal"/>
    <w:link w:val="HeaderChar"/>
    <w:uiPriority w:val="99"/>
    <w:unhideWhenUsed/>
    <w:rsid w:val="004F66A5"/>
    <w:pPr>
      <w:tabs>
        <w:tab w:val="center" w:pos="4680"/>
        <w:tab w:val="right" w:pos="9360"/>
      </w:tabs>
    </w:pPr>
  </w:style>
  <w:style w:type="character" w:customStyle="1" w:styleId="HeaderChar">
    <w:name w:val="Header Char"/>
    <w:basedOn w:val="DefaultParagraphFont"/>
    <w:link w:val="Header"/>
    <w:uiPriority w:val="99"/>
    <w:rsid w:val="004F66A5"/>
    <w:rPr>
      <w:rFonts w:ascii="Arial" w:eastAsia="Arial" w:hAnsi="Arial" w:cs="Arial"/>
      <w:lang w:bidi="en-US"/>
    </w:rPr>
  </w:style>
  <w:style w:type="paragraph" w:styleId="Footer">
    <w:name w:val="footer"/>
    <w:basedOn w:val="Normal"/>
    <w:link w:val="FooterChar"/>
    <w:uiPriority w:val="99"/>
    <w:unhideWhenUsed/>
    <w:rsid w:val="004F66A5"/>
    <w:pPr>
      <w:tabs>
        <w:tab w:val="center" w:pos="4680"/>
        <w:tab w:val="right" w:pos="9360"/>
      </w:tabs>
    </w:pPr>
  </w:style>
  <w:style w:type="character" w:customStyle="1" w:styleId="FooterChar">
    <w:name w:val="Footer Char"/>
    <w:basedOn w:val="DefaultParagraphFont"/>
    <w:link w:val="Footer"/>
    <w:uiPriority w:val="99"/>
    <w:rsid w:val="004F66A5"/>
    <w:rPr>
      <w:rFonts w:ascii="Arial" w:eastAsia="Arial" w:hAnsi="Arial" w:cs="Arial"/>
      <w:lang w:bidi="en-US"/>
    </w:rPr>
  </w:style>
  <w:style w:type="paragraph" w:styleId="BalloonText">
    <w:name w:val="Balloon Text"/>
    <w:basedOn w:val="Normal"/>
    <w:link w:val="BalloonTextChar"/>
    <w:uiPriority w:val="99"/>
    <w:semiHidden/>
    <w:unhideWhenUsed/>
    <w:rsid w:val="00C148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4814"/>
    <w:rPr>
      <w:rFonts w:ascii="Segoe UI" w:eastAsia="Arial"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hiepro.ehawaii.gov/welcome.html"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15</Pages>
  <Words>5138</Words>
  <Characters>29290</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Edwin</dc:creator>
  <cp:lastModifiedBy>Apana, Jewel</cp:lastModifiedBy>
  <cp:revision>2</cp:revision>
  <cp:lastPrinted>2020-10-10T23:45:00Z</cp:lastPrinted>
  <dcterms:created xsi:type="dcterms:W3CDTF">2026-05-14T18:21:00Z</dcterms:created>
  <dcterms:modified xsi:type="dcterms:W3CDTF">2026-05-14T18:21:00Z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2019-05-17T00:00:00Z</vt:filetime>
  </property>
  <property fmtid="{D5CDD505-2E9C-101B-9397-08002B2CF9AE}" pid="3" name="Creator">
    <vt:lpwstr>Acrobat PDFMaker 15 for Word</vt:lpwstr>
  </property>
  <property fmtid="{D5CDD505-2E9C-101B-9397-08002B2CF9AE}" pid="4" name="LastSaved">
    <vt:filetime>2020-10-10T00:00:00Z</vt:filetime>
  </property>
</Properties>
</file>